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F46D5" w14:textId="0715EA3D" w:rsidR="00654935" w:rsidRPr="003B58DB" w:rsidRDefault="0078324B" w:rsidP="00301A18">
      <w:pPr>
        <w:pStyle w:val="Tytu"/>
        <w:rPr>
          <w:noProof/>
          <w:sz w:val="76"/>
          <w:szCs w:val="76"/>
          <w:lang w:val="en-GB"/>
        </w:rPr>
      </w:pPr>
      <w:r>
        <w:rPr>
          <w:noProof/>
          <w:sz w:val="76"/>
          <w:szCs w:val="76"/>
          <w:lang w:val="en-GB"/>
        </w:rPr>
        <w:t>International exams for a successful academic career in the UK</w:t>
      </w:r>
    </w:p>
    <w:p w14:paraId="1FDE5A01" w14:textId="1ED23D45" w:rsidR="00301A18" w:rsidRPr="004B4A50" w:rsidRDefault="004B4A50" w:rsidP="00301A18">
      <w:pPr>
        <w:pStyle w:val="Tytu"/>
        <w:rPr>
          <w:noProof/>
          <w:sz w:val="60"/>
          <w:szCs w:val="60"/>
          <w:lang w:val="en-GB"/>
        </w:rPr>
      </w:pPr>
      <w:r w:rsidRPr="005A0586">
        <w:rPr>
          <w:noProof/>
          <w:sz w:val="48"/>
          <w:szCs w:val="48"/>
          <w:lang w:val="en-GB"/>
        </w:rPr>
        <w:t xml:space="preserve">The lesson plan of a class aiming at familiarising high-schoolers </w:t>
      </w:r>
      <w:r w:rsidR="0078324B">
        <w:rPr>
          <w:noProof/>
          <w:sz w:val="48"/>
          <w:szCs w:val="48"/>
          <w:lang w:val="en-GB"/>
        </w:rPr>
        <w:t xml:space="preserve">and current higher education students </w:t>
      </w:r>
      <w:r w:rsidR="005A0586" w:rsidRPr="005A0586">
        <w:rPr>
          <w:noProof/>
          <w:sz w:val="48"/>
          <w:szCs w:val="48"/>
          <w:lang w:val="en-GB"/>
        </w:rPr>
        <w:t xml:space="preserve">with the </w:t>
      </w:r>
      <w:r w:rsidR="0078324B">
        <w:rPr>
          <w:noProof/>
          <w:sz w:val="48"/>
          <w:szCs w:val="48"/>
          <w:lang w:val="en-GB"/>
        </w:rPr>
        <w:t xml:space="preserve">exams which facilitate entering </w:t>
      </w:r>
      <w:r w:rsidR="00654935">
        <w:rPr>
          <w:noProof/>
          <w:sz w:val="48"/>
          <w:szCs w:val="48"/>
          <w:lang w:val="en-GB"/>
        </w:rPr>
        <w:t>UK higher educational system</w:t>
      </w:r>
      <w:r w:rsidR="0078324B">
        <w:rPr>
          <w:noProof/>
          <w:sz w:val="48"/>
          <w:szCs w:val="48"/>
          <w:lang w:val="en-GB"/>
        </w:rPr>
        <w:t xml:space="preserve"> that are offered in the British Council</w:t>
      </w:r>
    </w:p>
    <w:p w14:paraId="3974A463" w14:textId="1313C540" w:rsidR="004B4A50" w:rsidRPr="00D30BD4" w:rsidRDefault="005A0586" w:rsidP="004B4A50">
      <w:pPr>
        <w:pStyle w:val="Nagwek1"/>
        <w:rPr>
          <w:noProof/>
          <w:sz w:val="32"/>
          <w:szCs w:val="32"/>
          <w:lang w:val="en-US"/>
        </w:rPr>
      </w:pPr>
      <w:r w:rsidRPr="00D30BD4">
        <w:rPr>
          <w:noProof/>
          <w:sz w:val="32"/>
          <w:szCs w:val="32"/>
          <w:lang w:val="en-US"/>
        </w:rPr>
        <w:t>Target group</w:t>
      </w:r>
      <w:r w:rsidR="004B4A50" w:rsidRPr="00D30BD4">
        <w:rPr>
          <w:noProof/>
          <w:sz w:val="32"/>
          <w:szCs w:val="32"/>
          <w:lang w:val="en-US"/>
        </w:rPr>
        <w:t xml:space="preserve">: </w:t>
      </w:r>
    </w:p>
    <w:p w14:paraId="035CBABF" w14:textId="335C905D" w:rsidR="0078324B" w:rsidRDefault="005A0586" w:rsidP="0078324B">
      <w:pPr>
        <w:pStyle w:val="Nagwek1"/>
        <w:numPr>
          <w:ilvl w:val="0"/>
          <w:numId w:val="12"/>
        </w:numPr>
        <w:rPr>
          <w:noProof/>
          <w:sz w:val="32"/>
          <w:szCs w:val="32"/>
          <w:lang w:val="en-US"/>
        </w:rPr>
      </w:pPr>
      <w:r w:rsidRPr="00D30BD4">
        <w:rPr>
          <w:noProof/>
          <w:sz w:val="32"/>
          <w:szCs w:val="32"/>
          <w:lang w:val="en-US"/>
        </w:rPr>
        <w:t>high school students about to choose their further educational goals;</w:t>
      </w:r>
    </w:p>
    <w:p w14:paraId="011B0313" w14:textId="01EC4052" w:rsidR="0078324B" w:rsidRPr="0078324B" w:rsidRDefault="0078324B" w:rsidP="0078324B">
      <w:pPr>
        <w:pStyle w:val="Nagwek1"/>
        <w:numPr>
          <w:ilvl w:val="0"/>
          <w:numId w:val="12"/>
        </w:numPr>
        <w:rPr>
          <w:noProof/>
          <w:sz w:val="32"/>
          <w:szCs w:val="32"/>
          <w:lang w:val="en-US"/>
        </w:rPr>
      </w:pPr>
      <w:r>
        <w:rPr>
          <w:noProof/>
          <w:sz w:val="32"/>
          <w:szCs w:val="32"/>
          <w:lang w:val="en-US"/>
        </w:rPr>
        <w:t>higher education</w:t>
      </w:r>
      <w:r w:rsidRPr="00D30BD4">
        <w:rPr>
          <w:noProof/>
          <w:sz w:val="32"/>
          <w:szCs w:val="32"/>
          <w:lang w:val="en-US"/>
        </w:rPr>
        <w:t xml:space="preserve"> students </w:t>
      </w:r>
      <w:r>
        <w:rPr>
          <w:noProof/>
          <w:sz w:val="32"/>
          <w:szCs w:val="32"/>
          <w:lang w:val="en-US"/>
        </w:rPr>
        <w:t xml:space="preserve">currently enrolled in </w:t>
      </w:r>
      <w:r w:rsidR="009F4E8B">
        <w:rPr>
          <w:noProof/>
          <w:sz w:val="32"/>
          <w:szCs w:val="32"/>
          <w:lang w:val="en-US"/>
        </w:rPr>
        <w:t>non-UK</w:t>
      </w:r>
      <w:r>
        <w:rPr>
          <w:noProof/>
          <w:sz w:val="32"/>
          <w:szCs w:val="32"/>
          <w:lang w:val="en-US"/>
        </w:rPr>
        <w:t xml:space="preserve"> degree cources who would like to </w:t>
      </w:r>
      <w:r w:rsidR="006F4A62">
        <w:rPr>
          <w:noProof/>
          <w:sz w:val="32"/>
          <w:szCs w:val="32"/>
          <w:lang w:val="en-US"/>
        </w:rPr>
        <w:t xml:space="preserve">start </w:t>
      </w:r>
      <w:r>
        <w:rPr>
          <w:noProof/>
          <w:sz w:val="32"/>
          <w:szCs w:val="32"/>
          <w:lang w:val="en-US"/>
        </w:rPr>
        <w:t>study</w:t>
      </w:r>
      <w:r w:rsidR="006F4A62">
        <w:rPr>
          <w:noProof/>
          <w:sz w:val="32"/>
          <w:szCs w:val="32"/>
          <w:lang w:val="en-US"/>
        </w:rPr>
        <w:t>ing</w:t>
      </w:r>
      <w:r w:rsidR="009F4E8B">
        <w:rPr>
          <w:noProof/>
          <w:sz w:val="32"/>
          <w:szCs w:val="32"/>
          <w:lang w:val="en-US"/>
        </w:rPr>
        <w:t xml:space="preserve"> in Great Britain; </w:t>
      </w:r>
    </w:p>
    <w:p w14:paraId="0053CFE9" w14:textId="1C737AFA" w:rsidR="005A0586" w:rsidRPr="00D30BD4" w:rsidRDefault="005A0586" w:rsidP="004B4A50">
      <w:pPr>
        <w:pStyle w:val="Nagwek1"/>
        <w:numPr>
          <w:ilvl w:val="0"/>
          <w:numId w:val="12"/>
        </w:numPr>
        <w:rPr>
          <w:noProof/>
          <w:sz w:val="32"/>
          <w:szCs w:val="32"/>
          <w:lang w:val="en-US"/>
        </w:rPr>
      </w:pPr>
      <w:r w:rsidRPr="00D30BD4">
        <w:rPr>
          <w:noProof/>
          <w:sz w:val="32"/>
          <w:szCs w:val="32"/>
          <w:lang w:val="en-US"/>
        </w:rPr>
        <w:t xml:space="preserve">min. B2 level of proficiency to allow the proper level of understanding materials and smooth participation in discussions and activities (this is also the average entry level at UK universities). </w:t>
      </w:r>
    </w:p>
    <w:p w14:paraId="2CAFE664" w14:textId="77777777" w:rsidR="005A0586" w:rsidRPr="00D30BD4" w:rsidRDefault="005A0586" w:rsidP="005A0586">
      <w:pPr>
        <w:pStyle w:val="Nagwek1"/>
        <w:rPr>
          <w:spacing w:val="0"/>
          <w:sz w:val="32"/>
          <w:szCs w:val="32"/>
          <w:lang w:val="en-US"/>
        </w:rPr>
      </w:pPr>
    </w:p>
    <w:p w14:paraId="53946C9D" w14:textId="77777777" w:rsidR="006F4A62" w:rsidRDefault="006F4A62" w:rsidP="005A0586">
      <w:pPr>
        <w:pStyle w:val="Nagwek1"/>
        <w:rPr>
          <w:noProof/>
          <w:sz w:val="32"/>
          <w:szCs w:val="32"/>
          <w:lang w:val="en-US"/>
        </w:rPr>
      </w:pPr>
    </w:p>
    <w:p w14:paraId="2609821E" w14:textId="77777777" w:rsidR="006F4A62" w:rsidRDefault="006F4A62" w:rsidP="005A0586">
      <w:pPr>
        <w:pStyle w:val="Nagwek1"/>
        <w:rPr>
          <w:noProof/>
          <w:sz w:val="32"/>
          <w:szCs w:val="32"/>
          <w:lang w:val="en-US"/>
        </w:rPr>
      </w:pPr>
    </w:p>
    <w:p w14:paraId="3096DE11" w14:textId="0017A45F" w:rsidR="005A0586" w:rsidRPr="00D30BD4" w:rsidRDefault="005A0586" w:rsidP="005A0586">
      <w:pPr>
        <w:pStyle w:val="Nagwek1"/>
        <w:rPr>
          <w:noProof/>
          <w:sz w:val="32"/>
          <w:szCs w:val="32"/>
          <w:lang w:val="en-US"/>
        </w:rPr>
      </w:pPr>
      <w:r w:rsidRPr="00D30BD4">
        <w:rPr>
          <w:noProof/>
          <w:sz w:val="32"/>
          <w:szCs w:val="32"/>
          <w:lang w:val="en-US"/>
        </w:rPr>
        <w:lastRenderedPageBreak/>
        <w:t xml:space="preserve">Objectives: </w:t>
      </w:r>
    </w:p>
    <w:p w14:paraId="26D1F816" w14:textId="5D61232B" w:rsidR="005A0586" w:rsidRPr="00D30BD4" w:rsidRDefault="005A0586" w:rsidP="005A0586">
      <w:pPr>
        <w:pStyle w:val="Nagwek1"/>
        <w:numPr>
          <w:ilvl w:val="0"/>
          <w:numId w:val="12"/>
        </w:numPr>
        <w:rPr>
          <w:noProof/>
          <w:sz w:val="32"/>
          <w:szCs w:val="32"/>
          <w:lang w:val="en-US"/>
        </w:rPr>
      </w:pPr>
      <w:r w:rsidRPr="00D30BD4">
        <w:rPr>
          <w:noProof/>
          <w:sz w:val="32"/>
          <w:szCs w:val="32"/>
          <w:lang w:val="en-US"/>
        </w:rPr>
        <w:t xml:space="preserve">to provide </w:t>
      </w:r>
      <w:r w:rsidR="003B58DB">
        <w:rPr>
          <w:noProof/>
          <w:sz w:val="32"/>
          <w:szCs w:val="32"/>
          <w:lang w:val="en-US"/>
        </w:rPr>
        <w:t xml:space="preserve">a </w:t>
      </w:r>
      <w:r w:rsidR="006F4A62">
        <w:rPr>
          <w:noProof/>
          <w:sz w:val="32"/>
          <w:szCs w:val="32"/>
          <w:lang w:val="en-US"/>
        </w:rPr>
        <w:t xml:space="preserve">comprehensive overview of international exams offered in the British Council examination centres that facilitate entering the </w:t>
      </w:r>
      <w:r w:rsidR="003B58DB">
        <w:rPr>
          <w:noProof/>
          <w:sz w:val="32"/>
          <w:szCs w:val="32"/>
          <w:lang w:val="en-US"/>
        </w:rPr>
        <w:t xml:space="preserve"> higher educational system in the UK</w:t>
      </w:r>
      <w:r w:rsidR="006F4A62">
        <w:rPr>
          <w:noProof/>
          <w:sz w:val="32"/>
          <w:szCs w:val="32"/>
          <w:lang w:val="en-US"/>
        </w:rPr>
        <w:t xml:space="preserve"> as a student of variety of levels/courses</w:t>
      </w:r>
      <w:r w:rsidRPr="00D30BD4">
        <w:rPr>
          <w:noProof/>
          <w:sz w:val="32"/>
          <w:szCs w:val="32"/>
          <w:lang w:val="en-US"/>
        </w:rPr>
        <w:t>;</w:t>
      </w:r>
    </w:p>
    <w:p w14:paraId="60272986" w14:textId="3AAD81B7" w:rsidR="005A0586" w:rsidRPr="00D30BD4" w:rsidRDefault="005A0586" w:rsidP="005A0586">
      <w:pPr>
        <w:pStyle w:val="Nagwek1"/>
        <w:numPr>
          <w:ilvl w:val="0"/>
          <w:numId w:val="12"/>
        </w:numPr>
        <w:rPr>
          <w:noProof/>
          <w:sz w:val="32"/>
          <w:szCs w:val="32"/>
          <w:lang w:val="en-US"/>
        </w:rPr>
      </w:pPr>
      <w:r w:rsidRPr="00D30BD4">
        <w:rPr>
          <w:noProof/>
          <w:sz w:val="32"/>
          <w:szCs w:val="32"/>
          <w:lang w:val="en-US"/>
        </w:rPr>
        <w:t xml:space="preserve">to make students aware of </w:t>
      </w:r>
      <w:r w:rsidR="0053434D">
        <w:rPr>
          <w:noProof/>
          <w:sz w:val="32"/>
          <w:szCs w:val="32"/>
          <w:lang w:val="en-US"/>
        </w:rPr>
        <w:t xml:space="preserve">average entry requirements at selected British universities; </w:t>
      </w:r>
    </w:p>
    <w:p w14:paraId="5970E919" w14:textId="67FFF727" w:rsidR="005A0586" w:rsidRPr="00D30BD4" w:rsidRDefault="005A0586" w:rsidP="005A0586">
      <w:pPr>
        <w:pStyle w:val="Nagwek1"/>
        <w:numPr>
          <w:ilvl w:val="0"/>
          <w:numId w:val="12"/>
        </w:numPr>
        <w:rPr>
          <w:noProof/>
          <w:sz w:val="32"/>
          <w:szCs w:val="32"/>
          <w:lang w:val="en-US"/>
        </w:rPr>
      </w:pPr>
      <w:r w:rsidRPr="00D30BD4">
        <w:rPr>
          <w:noProof/>
          <w:sz w:val="32"/>
          <w:szCs w:val="32"/>
          <w:lang w:val="en-US"/>
        </w:rPr>
        <w:t xml:space="preserve">to spark interest </w:t>
      </w:r>
      <w:r w:rsidR="00D30BD4" w:rsidRPr="00D30BD4">
        <w:rPr>
          <w:noProof/>
          <w:sz w:val="32"/>
          <w:szCs w:val="32"/>
          <w:lang w:val="en-US"/>
        </w:rPr>
        <w:t xml:space="preserve">in British educational opportunities </w:t>
      </w:r>
      <w:r w:rsidRPr="00D30BD4">
        <w:rPr>
          <w:noProof/>
          <w:sz w:val="32"/>
          <w:szCs w:val="32"/>
          <w:lang w:val="en-US"/>
        </w:rPr>
        <w:t xml:space="preserve">among </w:t>
      </w:r>
      <w:r w:rsidR="00D30BD4" w:rsidRPr="00D30BD4">
        <w:rPr>
          <w:noProof/>
          <w:sz w:val="32"/>
          <w:szCs w:val="32"/>
          <w:lang w:val="en-US"/>
        </w:rPr>
        <w:t>students;</w:t>
      </w:r>
    </w:p>
    <w:p w14:paraId="79DE74CC" w14:textId="2CE6872C" w:rsidR="00D30BD4" w:rsidRPr="00D30BD4" w:rsidRDefault="003B58DB" w:rsidP="00D30BD4">
      <w:pPr>
        <w:pStyle w:val="Nagwek1"/>
        <w:numPr>
          <w:ilvl w:val="0"/>
          <w:numId w:val="12"/>
        </w:numPr>
        <w:rPr>
          <w:noProof/>
          <w:sz w:val="32"/>
          <w:szCs w:val="32"/>
          <w:lang w:val="en-US"/>
        </w:rPr>
      </w:pPr>
      <w:r>
        <w:rPr>
          <w:noProof/>
          <w:sz w:val="32"/>
          <w:szCs w:val="32"/>
          <w:lang w:val="en-US"/>
        </w:rPr>
        <w:t xml:space="preserve">to </w:t>
      </w:r>
      <w:r w:rsidR="0053434D">
        <w:rPr>
          <w:noProof/>
          <w:sz w:val="32"/>
          <w:szCs w:val="32"/>
          <w:lang w:val="en-US"/>
        </w:rPr>
        <w:t xml:space="preserve">show students where they will find information on universities’ requirements of exam scores. </w:t>
      </w:r>
    </w:p>
    <w:p w14:paraId="3D992C11" w14:textId="77777777" w:rsidR="00D30BD4" w:rsidRDefault="00D30BD4" w:rsidP="00D30BD4">
      <w:pPr>
        <w:pStyle w:val="Nagwek1"/>
        <w:rPr>
          <w:noProof/>
          <w:sz w:val="32"/>
          <w:szCs w:val="32"/>
          <w:lang w:val="en-US"/>
        </w:rPr>
      </w:pPr>
    </w:p>
    <w:p w14:paraId="52A84BF7" w14:textId="4617881D" w:rsidR="00D30BD4" w:rsidRPr="00D30BD4" w:rsidRDefault="00D30BD4" w:rsidP="00D30BD4">
      <w:pPr>
        <w:pStyle w:val="Nagwek1"/>
        <w:rPr>
          <w:noProof/>
          <w:sz w:val="32"/>
          <w:szCs w:val="32"/>
          <w:lang w:val="en-US"/>
        </w:rPr>
      </w:pPr>
      <w:r>
        <w:rPr>
          <w:noProof/>
          <w:sz w:val="32"/>
          <w:szCs w:val="32"/>
          <w:lang w:val="en-US"/>
        </w:rPr>
        <w:t>Materials</w:t>
      </w:r>
      <w:r w:rsidRPr="00D30BD4">
        <w:rPr>
          <w:noProof/>
          <w:sz w:val="32"/>
          <w:szCs w:val="32"/>
          <w:lang w:val="en-US"/>
        </w:rPr>
        <w:t xml:space="preserve">: </w:t>
      </w:r>
    </w:p>
    <w:p w14:paraId="1D772869" w14:textId="0B1BE2CC" w:rsidR="00D30BD4" w:rsidRPr="00D30BD4" w:rsidRDefault="0026259E" w:rsidP="00D30BD4">
      <w:pPr>
        <w:pStyle w:val="Nagwek1"/>
        <w:numPr>
          <w:ilvl w:val="0"/>
          <w:numId w:val="12"/>
        </w:numPr>
        <w:rPr>
          <w:noProof/>
          <w:sz w:val="32"/>
          <w:szCs w:val="32"/>
          <w:lang w:val="en-US"/>
        </w:rPr>
      </w:pPr>
      <w:r>
        <w:rPr>
          <w:noProof/>
          <w:sz w:val="32"/>
          <w:szCs w:val="32"/>
          <w:lang w:val="en-US"/>
        </w:rPr>
        <w:t>attached slides entitled “</w:t>
      </w:r>
      <w:r w:rsidR="00711101">
        <w:rPr>
          <w:noProof/>
          <w:sz w:val="32"/>
          <w:szCs w:val="32"/>
          <w:lang w:val="en-US"/>
        </w:rPr>
        <w:t>International</w:t>
      </w:r>
      <w:bookmarkStart w:id="0" w:name="_GoBack"/>
      <w:bookmarkEnd w:id="0"/>
      <w:r w:rsidR="0053434D">
        <w:rPr>
          <w:noProof/>
          <w:sz w:val="32"/>
          <w:szCs w:val="32"/>
          <w:lang w:val="en-US"/>
        </w:rPr>
        <w:t xml:space="preserve"> exams for academic career</w:t>
      </w:r>
      <w:r>
        <w:rPr>
          <w:noProof/>
          <w:sz w:val="32"/>
          <w:szCs w:val="32"/>
          <w:lang w:val="en-US"/>
        </w:rPr>
        <w:t xml:space="preserve"> presentation”;</w:t>
      </w:r>
    </w:p>
    <w:p w14:paraId="6FF12393" w14:textId="23502F49" w:rsidR="005B0DAC" w:rsidRDefault="00711101" w:rsidP="005B0DAC">
      <w:pPr>
        <w:pStyle w:val="Nagwek1"/>
        <w:numPr>
          <w:ilvl w:val="0"/>
          <w:numId w:val="12"/>
        </w:numPr>
        <w:rPr>
          <w:noProof/>
          <w:sz w:val="32"/>
          <w:szCs w:val="32"/>
          <w:lang w:val="en-US"/>
        </w:rPr>
      </w:pPr>
      <w:hyperlink r:id="rId7" w:history="1">
        <w:r w:rsidR="00E62858" w:rsidRPr="00A05ADF">
          <w:rPr>
            <w:rStyle w:val="Hipercze"/>
            <w:noProof/>
            <w:sz w:val="32"/>
            <w:szCs w:val="32"/>
            <w:lang w:val="en-US"/>
          </w:rPr>
          <w:t>https://takeielts.britishcouncil.org/</w:t>
        </w:r>
      </w:hyperlink>
      <w:r w:rsidR="00E62858">
        <w:rPr>
          <w:noProof/>
          <w:sz w:val="32"/>
          <w:szCs w:val="32"/>
          <w:lang w:val="en-US"/>
        </w:rPr>
        <w:t xml:space="preserve"> website</w:t>
      </w:r>
      <w:r w:rsidR="005B0DAC">
        <w:rPr>
          <w:noProof/>
          <w:sz w:val="32"/>
          <w:szCs w:val="32"/>
          <w:lang w:val="en-US"/>
        </w:rPr>
        <w:t xml:space="preserve">; </w:t>
      </w:r>
    </w:p>
    <w:p w14:paraId="5E51542B" w14:textId="781D75B1" w:rsidR="005B0DAC" w:rsidRPr="005B0DAC" w:rsidRDefault="0026259E" w:rsidP="005B0DAC">
      <w:pPr>
        <w:pStyle w:val="Nagwek1"/>
        <w:numPr>
          <w:ilvl w:val="0"/>
          <w:numId w:val="12"/>
        </w:numPr>
        <w:rPr>
          <w:noProof/>
          <w:sz w:val="32"/>
          <w:szCs w:val="32"/>
          <w:lang w:val="en-US"/>
        </w:rPr>
      </w:pPr>
      <w:r>
        <w:rPr>
          <w:noProof/>
          <w:sz w:val="32"/>
          <w:szCs w:val="32"/>
          <w:lang w:val="en-US"/>
        </w:rPr>
        <w:t>external materials listed in the proceedings section</w:t>
      </w:r>
      <w:r w:rsidR="005B0DAC">
        <w:rPr>
          <w:noProof/>
          <w:sz w:val="32"/>
          <w:szCs w:val="32"/>
          <w:lang w:val="en-US"/>
        </w:rPr>
        <w:t>.</w:t>
      </w:r>
    </w:p>
    <w:p w14:paraId="4D55BFEC" w14:textId="77777777" w:rsidR="00D1458B" w:rsidRPr="00D1458B" w:rsidRDefault="00D1458B" w:rsidP="00D1458B">
      <w:pPr>
        <w:rPr>
          <w:lang w:val="en-US"/>
        </w:rPr>
      </w:pPr>
    </w:p>
    <w:p w14:paraId="3FAA2144" w14:textId="34307DD6" w:rsidR="00E53056" w:rsidRPr="00E53056" w:rsidRDefault="005A0586" w:rsidP="005A0586">
      <w:pPr>
        <w:pStyle w:val="Nagwek1"/>
        <w:rPr>
          <w:noProof/>
        </w:rPr>
      </w:pPr>
      <w:r>
        <w:rPr>
          <w:noProof/>
        </w:rPr>
        <w:t>Proceedings o</w:t>
      </w:r>
      <w:r w:rsidR="00014A93">
        <w:rPr>
          <w:noProof/>
        </w:rPr>
        <w:t>f</w:t>
      </w:r>
      <w:r>
        <w:rPr>
          <w:noProof/>
        </w:rPr>
        <w:t xml:space="preserve"> the class</w:t>
      </w:r>
    </w:p>
    <w:p w14:paraId="7CCAFCD3" w14:textId="34F45C61" w:rsidR="00E53056" w:rsidRPr="00E53056" w:rsidRDefault="00F37296" w:rsidP="00E53056">
      <w:pPr>
        <w:spacing w:line="259" w:lineRule="auto"/>
        <w:rPr>
          <w:noProof/>
        </w:rPr>
      </w:pPr>
      <w:r>
        <w:rPr>
          <w:noProof/>
        </w:rPr>
        <w:t xml:space="preserve">Abbreviations used: Ss – students, T – teacher. </w:t>
      </w:r>
    </w:p>
    <w:tbl>
      <w:tblPr>
        <w:tblStyle w:val="GREAT"/>
        <w:tblW w:w="5000" w:type="pct"/>
        <w:tblLook w:val="06A0" w:firstRow="1" w:lastRow="0" w:firstColumn="1" w:lastColumn="0" w:noHBand="1" w:noVBand="1"/>
      </w:tblPr>
      <w:tblGrid>
        <w:gridCol w:w="683"/>
        <w:gridCol w:w="1149"/>
        <w:gridCol w:w="1450"/>
        <w:gridCol w:w="2370"/>
        <w:gridCol w:w="1985"/>
        <w:gridCol w:w="2237"/>
      </w:tblGrid>
      <w:tr w:rsidR="002375A8" w:rsidRPr="0026259E" w14:paraId="7C88B502" w14:textId="5B6A9E66" w:rsidTr="002375A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6" w:type="pct"/>
          </w:tcPr>
          <w:p w14:paraId="125223AA" w14:textId="22310233" w:rsidR="0026259E" w:rsidRPr="0026259E" w:rsidRDefault="0026259E" w:rsidP="00A329EC">
            <w:pPr>
              <w:rPr>
                <w:rFonts w:ascii="Arial" w:hAnsi="Arial" w:cs="Arial"/>
                <w:noProof/>
                <w:sz w:val="20"/>
              </w:rPr>
            </w:pPr>
            <w:r w:rsidRPr="0026259E">
              <w:rPr>
                <w:rFonts w:ascii="Arial" w:hAnsi="Arial" w:cs="Arial"/>
                <w:noProof/>
                <w:sz w:val="20"/>
              </w:rPr>
              <w:t>Time</w:t>
            </w:r>
          </w:p>
        </w:tc>
        <w:tc>
          <w:tcPr>
            <w:tcW w:w="582" w:type="pct"/>
          </w:tcPr>
          <w:p w14:paraId="742EF1B8" w14:textId="7E6520AF" w:rsidR="0026259E" w:rsidRPr="0026259E" w:rsidRDefault="0026259E" w:rsidP="00A329EC">
            <w:pPr>
              <w:cnfStyle w:val="100000000000" w:firstRow="1" w:lastRow="0" w:firstColumn="0" w:lastColumn="0" w:oddVBand="0" w:evenVBand="0" w:oddHBand="0" w:evenHBand="0" w:firstRowFirstColumn="0" w:firstRowLastColumn="0" w:lastRowFirstColumn="0" w:lastRowLastColumn="0"/>
              <w:rPr>
                <w:rFonts w:ascii="Arial" w:hAnsi="Arial" w:cs="Arial"/>
                <w:noProof/>
                <w:sz w:val="20"/>
              </w:rPr>
            </w:pPr>
            <w:r w:rsidRPr="0026259E">
              <w:rPr>
                <w:rFonts w:ascii="Arial" w:hAnsi="Arial" w:cs="Arial"/>
                <w:noProof/>
                <w:sz w:val="20"/>
              </w:rPr>
              <w:t>Pattern of work</w:t>
            </w:r>
          </w:p>
        </w:tc>
        <w:tc>
          <w:tcPr>
            <w:tcW w:w="734" w:type="pct"/>
          </w:tcPr>
          <w:p w14:paraId="47FC0C31" w14:textId="4B517176" w:rsidR="0026259E" w:rsidRPr="0026259E" w:rsidRDefault="0026259E" w:rsidP="00A329EC">
            <w:pPr>
              <w:cnfStyle w:val="100000000000" w:firstRow="1" w:lastRow="0" w:firstColumn="0" w:lastColumn="0" w:oddVBand="0" w:evenVBand="0" w:oddHBand="0" w:evenHBand="0" w:firstRowFirstColumn="0" w:firstRowLastColumn="0" w:lastRowFirstColumn="0" w:lastRowLastColumn="0"/>
              <w:rPr>
                <w:rFonts w:ascii="Arial" w:hAnsi="Arial" w:cs="Arial"/>
                <w:noProof/>
                <w:sz w:val="20"/>
              </w:rPr>
            </w:pPr>
            <w:r w:rsidRPr="0026259E">
              <w:rPr>
                <w:rFonts w:ascii="Arial" w:hAnsi="Arial" w:cs="Arial"/>
                <w:noProof/>
                <w:sz w:val="20"/>
              </w:rPr>
              <w:t>Stage</w:t>
            </w:r>
          </w:p>
        </w:tc>
        <w:tc>
          <w:tcPr>
            <w:tcW w:w="1200" w:type="pct"/>
          </w:tcPr>
          <w:p w14:paraId="2B6C8074" w14:textId="64CC7A63" w:rsidR="0026259E" w:rsidRPr="0026259E" w:rsidRDefault="0026259E" w:rsidP="00A329EC">
            <w:pPr>
              <w:cnfStyle w:val="100000000000" w:firstRow="1" w:lastRow="0" w:firstColumn="0" w:lastColumn="0" w:oddVBand="0" w:evenVBand="0" w:oddHBand="0" w:evenHBand="0" w:firstRowFirstColumn="0" w:firstRowLastColumn="0" w:lastRowFirstColumn="0" w:lastRowLastColumn="0"/>
              <w:rPr>
                <w:rFonts w:ascii="Arial" w:hAnsi="Arial" w:cs="Arial"/>
                <w:noProof/>
                <w:sz w:val="20"/>
              </w:rPr>
            </w:pPr>
            <w:r w:rsidRPr="0026259E">
              <w:rPr>
                <w:rFonts w:ascii="Arial" w:hAnsi="Arial" w:cs="Arial"/>
                <w:noProof/>
                <w:sz w:val="20"/>
              </w:rPr>
              <w:t>Teacher’s procedure</w:t>
            </w:r>
          </w:p>
        </w:tc>
        <w:tc>
          <w:tcPr>
            <w:tcW w:w="1005" w:type="pct"/>
          </w:tcPr>
          <w:p w14:paraId="08D93966" w14:textId="26C179FD" w:rsidR="0026259E" w:rsidRPr="0026259E" w:rsidRDefault="0026259E" w:rsidP="00A329EC">
            <w:pPr>
              <w:cnfStyle w:val="100000000000" w:firstRow="1" w:lastRow="0" w:firstColumn="0" w:lastColumn="0" w:oddVBand="0" w:evenVBand="0" w:oddHBand="0" w:evenHBand="0" w:firstRowFirstColumn="0" w:firstRowLastColumn="0" w:lastRowFirstColumn="0" w:lastRowLastColumn="0"/>
              <w:rPr>
                <w:rFonts w:ascii="Arial" w:hAnsi="Arial" w:cs="Arial"/>
                <w:noProof/>
                <w:sz w:val="20"/>
              </w:rPr>
            </w:pPr>
            <w:r w:rsidRPr="0026259E">
              <w:rPr>
                <w:rFonts w:ascii="Arial" w:hAnsi="Arial" w:cs="Arial"/>
                <w:noProof/>
                <w:sz w:val="20"/>
              </w:rPr>
              <w:t>Students’ procedure</w:t>
            </w:r>
          </w:p>
        </w:tc>
        <w:tc>
          <w:tcPr>
            <w:tcW w:w="1133" w:type="pct"/>
          </w:tcPr>
          <w:p w14:paraId="244B8BAB" w14:textId="029617D8" w:rsidR="0026259E" w:rsidRPr="0026259E" w:rsidRDefault="0026259E" w:rsidP="00A329EC">
            <w:pPr>
              <w:cnfStyle w:val="100000000000" w:firstRow="1" w:lastRow="0" w:firstColumn="0" w:lastColumn="0" w:oddVBand="0" w:evenVBand="0" w:oddHBand="0" w:evenHBand="0" w:firstRowFirstColumn="0" w:firstRowLastColumn="0" w:lastRowFirstColumn="0" w:lastRowLastColumn="0"/>
              <w:rPr>
                <w:rFonts w:ascii="Arial" w:hAnsi="Arial" w:cs="Arial"/>
                <w:noProof/>
                <w:sz w:val="20"/>
              </w:rPr>
            </w:pPr>
            <w:r w:rsidRPr="0026259E">
              <w:rPr>
                <w:rFonts w:ascii="Arial" w:hAnsi="Arial" w:cs="Arial"/>
                <w:noProof/>
                <w:sz w:val="20"/>
              </w:rPr>
              <w:t>Comments</w:t>
            </w:r>
          </w:p>
        </w:tc>
      </w:tr>
      <w:tr w:rsidR="002375A8" w:rsidRPr="0026259E" w14:paraId="47BE5248" w14:textId="0139E615" w:rsidTr="002375A8">
        <w:trPr>
          <w:trHeight w:val="20"/>
        </w:trPr>
        <w:tc>
          <w:tcPr>
            <w:cnfStyle w:val="001000000000" w:firstRow="0" w:lastRow="0" w:firstColumn="1" w:lastColumn="0" w:oddVBand="0" w:evenVBand="0" w:oddHBand="0" w:evenHBand="0" w:firstRowFirstColumn="0" w:firstRowLastColumn="0" w:lastRowFirstColumn="0" w:lastRowLastColumn="0"/>
            <w:tcW w:w="346" w:type="pct"/>
          </w:tcPr>
          <w:p w14:paraId="239509E3" w14:textId="276F122A" w:rsidR="0026259E" w:rsidRPr="0026259E" w:rsidRDefault="00F525A7" w:rsidP="00A329EC">
            <w:pPr>
              <w:rPr>
                <w:rFonts w:ascii="Arial" w:hAnsi="Arial" w:cs="Arial"/>
                <w:noProof/>
                <w:sz w:val="20"/>
              </w:rPr>
            </w:pPr>
            <w:r>
              <w:rPr>
                <w:rFonts w:ascii="Arial" w:hAnsi="Arial" w:cs="Arial"/>
                <w:noProof/>
                <w:sz w:val="20"/>
              </w:rPr>
              <w:t xml:space="preserve">3’ </w:t>
            </w:r>
          </w:p>
        </w:tc>
        <w:tc>
          <w:tcPr>
            <w:tcW w:w="582" w:type="pct"/>
          </w:tcPr>
          <w:p w14:paraId="27A8FC31" w14:textId="7DA7963E" w:rsidR="0026259E" w:rsidRPr="0026259E" w:rsidRDefault="00F525A7" w:rsidP="00A329EC">
            <w:pP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r>
              <w:rPr>
                <w:rFonts w:ascii="Arial" w:hAnsi="Arial" w:cs="Arial"/>
                <w:noProof/>
                <w:sz w:val="20"/>
              </w:rPr>
              <w:t>Whole class teaching</w:t>
            </w:r>
          </w:p>
        </w:tc>
        <w:tc>
          <w:tcPr>
            <w:tcW w:w="734" w:type="pct"/>
          </w:tcPr>
          <w:p w14:paraId="18DFBC85" w14:textId="5321ED83" w:rsidR="0026259E" w:rsidRPr="0026259E" w:rsidRDefault="0026259E" w:rsidP="00A329EC">
            <w:pP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r w:rsidRPr="0026259E">
              <w:rPr>
                <w:rFonts w:ascii="Arial" w:hAnsi="Arial" w:cs="Arial"/>
                <w:noProof/>
                <w:sz w:val="20"/>
              </w:rPr>
              <w:t xml:space="preserve">Introduction </w:t>
            </w:r>
            <w:r w:rsidR="00F525A7">
              <w:rPr>
                <w:rFonts w:ascii="Arial" w:hAnsi="Arial" w:cs="Arial"/>
                <w:noProof/>
                <w:sz w:val="20"/>
              </w:rPr>
              <w:t>to the lesson, warm-up, pre-speaking</w:t>
            </w:r>
          </w:p>
        </w:tc>
        <w:tc>
          <w:tcPr>
            <w:tcW w:w="1200" w:type="pct"/>
          </w:tcPr>
          <w:p w14:paraId="5A4FF030" w14:textId="46553C41" w:rsidR="0026259E" w:rsidRPr="0026259E" w:rsidRDefault="00C4051F" w:rsidP="00A329EC">
            <w:pP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r>
              <w:rPr>
                <w:rFonts w:ascii="Arial" w:hAnsi="Arial" w:cs="Arial"/>
                <w:sz w:val="20"/>
              </w:rPr>
              <w:t>T</w:t>
            </w:r>
            <w:r w:rsidR="0026259E" w:rsidRPr="0026259E">
              <w:rPr>
                <w:rFonts w:ascii="Arial" w:hAnsi="Arial" w:cs="Arial"/>
                <w:sz w:val="20"/>
              </w:rPr>
              <w:t xml:space="preserve"> welcomes </w:t>
            </w:r>
            <w:proofErr w:type="spellStart"/>
            <w:r w:rsidR="0026259E" w:rsidRPr="0026259E">
              <w:rPr>
                <w:rFonts w:ascii="Arial" w:hAnsi="Arial" w:cs="Arial"/>
                <w:sz w:val="20"/>
              </w:rPr>
              <w:t>Ss</w:t>
            </w:r>
            <w:proofErr w:type="spellEnd"/>
            <w:r w:rsidR="0026259E" w:rsidRPr="0026259E">
              <w:rPr>
                <w:rFonts w:ascii="Arial" w:hAnsi="Arial" w:cs="Arial"/>
                <w:sz w:val="20"/>
              </w:rPr>
              <w:t>, refers to what has been done earlier</w:t>
            </w:r>
            <w:r w:rsidR="0026259E">
              <w:rPr>
                <w:rFonts w:ascii="Arial" w:hAnsi="Arial" w:cs="Arial"/>
                <w:sz w:val="20"/>
              </w:rPr>
              <w:t xml:space="preserve"> (suggested area: education, studying</w:t>
            </w:r>
            <w:r w:rsidR="003A71C7">
              <w:rPr>
                <w:rFonts w:ascii="Arial" w:hAnsi="Arial" w:cs="Arial"/>
                <w:sz w:val="20"/>
              </w:rPr>
              <w:t xml:space="preserve"> – preferably the previous class in a series – i.e. </w:t>
            </w:r>
            <w:r w:rsidR="00A81297">
              <w:rPr>
                <w:rFonts w:ascii="Arial" w:hAnsi="Arial" w:cs="Arial"/>
                <w:i/>
                <w:sz w:val="20"/>
              </w:rPr>
              <w:t>Educational system and how can I become part of it</w:t>
            </w:r>
            <w:r w:rsidR="0026259E">
              <w:rPr>
                <w:rFonts w:ascii="Arial" w:hAnsi="Arial" w:cs="Arial"/>
                <w:sz w:val="20"/>
              </w:rPr>
              <w:t>)</w:t>
            </w:r>
            <w:r w:rsidR="00F525A7">
              <w:rPr>
                <w:rFonts w:ascii="Arial" w:hAnsi="Arial" w:cs="Arial"/>
                <w:sz w:val="20"/>
              </w:rPr>
              <w:t xml:space="preserve">, </w:t>
            </w:r>
            <w:r w:rsidR="00F525A7" w:rsidRPr="007B4638">
              <w:rPr>
                <w:sz w:val="20"/>
              </w:rPr>
              <w:t>introduces the topic of the class</w:t>
            </w:r>
            <w:r w:rsidR="00F525A7">
              <w:rPr>
                <w:sz w:val="20"/>
              </w:rPr>
              <w:t xml:space="preserve">, elicits potential vocabulary </w:t>
            </w:r>
            <w:proofErr w:type="spellStart"/>
            <w:r w:rsidR="00F525A7">
              <w:rPr>
                <w:sz w:val="20"/>
              </w:rPr>
              <w:t>Ss</w:t>
            </w:r>
            <w:proofErr w:type="spellEnd"/>
            <w:r w:rsidR="00F525A7">
              <w:rPr>
                <w:sz w:val="20"/>
              </w:rPr>
              <w:t xml:space="preserve"> know in the area</w:t>
            </w:r>
          </w:p>
        </w:tc>
        <w:tc>
          <w:tcPr>
            <w:tcW w:w="1005" w:type="pct"/>
          </w:tcPr>
          <w:p w14:paraId="76E022D9" w14:textId="3D125B69" w:rsidR="0026259E" w:rsidRPr="0026259E" w:rsidRDefault="00C4051F" w:rsidP="00A329EC">
            <w:pP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proofErr w:type="spellStart"/>
            <w:r>
              <w:rPr>
                <w:sz w:val="20"/>
              </w:rPr>
              <w:t>Ss</w:t>
            </w:r>
            <w:proofErr w:type="spellEnd"/>
            <w:r w:rsidR="000E3A6D">
              <w:rPr>
                <w:sz w:val="20"/>
              </w:rPr>
              <w:t xml:space="preserve"> </w:t>
            </w:r>
            <w:r w:rsidR="000E3A6D" w:rsidRPr="007B4638">
              <w:rPr>
                <w:sz w:val="20"/>
              </w:rPr>
              <w:t>listen and contribute</w:t>
            </w:r>
            <w:r>
              <w:rPr>
                <w:sz w:val="20"/>
              </w:rPr>
              <w:t>, can be asked about known vocabulary related to the topic</w:t>
            </w:r>
            <w:r w:rsidR="003A71C7">
              <w:rPr>
                <w:sz w:val="20"/>
              </w:rPr>
              <w:t xml:space="preserve">; </w:t>
            </w:r>
            <w:r w:rsidR="003A71C7" w:rsidRPr="00406E7B">
              <w:rPr>
                <w:sz w:val="20"/>
                <w:u w:val="single"/>
              </w:rPr>
              <w:t xml:space="preserve">if this class is taught as a </w:t>
            </w:r>
            <w:r w:rsidR="00A81297">
              <w:rPr>
                <w:sz w:val="20"/>
                <w:u w:val="single"/>
              </w:rPr>
              <w:t>third</w:t>
            </w:r>
            <w:r w:rsidR="003A71C7" w:rsidRPr="00406E7B">
              <w:rPr>
                <w:sz w:val="20"/>
                <w:u w:val="single"/>
              </w:rPr>
              <w:t xml:space="preserve"> in a series of presented </w:t>
            </w:r>
            <w:r w:rsidR="003A71C7" w:rsidRPr="00406E7B">
              <w:rPr>
                <w:i/>
                <w:sz w:val="20"/>
                <w:u w:val="single"/>
              </w:rPr>
              <w:t>Study in the UK</w:t>
            </w:r>
            <w:r w:rsidR="003A71C7" w:rsidRPr="00406E7B">
              <w:rPr>
                <w:sz w:val="20"/>
                <w:u w:val="single"/>
              </w:rPr>
              <w:t xml:space="preserve"> BC Classes – T may refer to previous content/language</w:t>
            </w:r>
            <w:r w:rsidR="00A81297">
              <w:rPr>
                <w:sz w:val="20"/>
                <w:u w:val="single"/>
              </w:rPr>
              <w:t xml:space="preserve">, </w:t>
            </w:r>
            <w:r w:rsidR="00A81297">
              <w:rPr>
                <w:sz w:val="20"/>
                <w:u w:val="single"/>
              </w:rPr>
              <w:lastRenderedPageBreak/>
              <w:t>combine the topic of language exams into earlier issues discussed</w:t>
            </w:r>
          </w:p>
        </w:tc>
        <w:tc>
          <w:tcPr>
            <w:tcW w:w="1133" w:type="pct"/>
          </w:tcPr>
          <w:p w14:paraId="253C67A2" w14:textId="77777777" w:rsidR="0026259E" w:rsidRPr="0026259E" w:rsidRDefault="0026259E" w:rsidP="00A329EC">
            <w:pP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p>
        </w:tc>
      </w:tr>
      <w:tr w:rsidR="002375A8" w:rsidRPr="0026259E" w14:paraId="1FE815F6" w14:textId="19606794" w:rsidTr="002375A8">
        <w:trPr>
          <w:trHeight w:val="20"/>
        </w:trPr>
        <w:tc>
          <w:tcPr>
            <w:cnfStyle w:val="001000000000" w:firstRow="0" w:lastRow="0" w:firstColumn="1" w:lastColumn="0" w:oddVBand="0" w:evenVBand="0" w:oddHBand="0" w:evenHBand="0" w:firstRowFirstColumn="0" w:firstRowLastColumn="0" w:lastRowFirstColumn="0" w:lastRowLastColumn="0"/>
            <w:tcW w:w="346" w:type="pct"/>
          </w:tcPr>
          <w:p w14:paraId="6B675CC2" w14:textId="6F092FE9" w:rsidR="00B809EB" w:rsidRPr="0026259E" w:rsidRDefault="00B809EB" w:rsidP="00B809EB">
            <w:pPr>
              <w:rPr>
                <w:rFonts w:ascii="Arial" w:hAnsi="Arial" w:cs="Arial"/>
                <w:noProof/>
                <w:sz w:val="20"/>
              </w:rPr>
            </w:pPr>
            <w:r>
              <w:rPr>
                <w:sz w:val="20"/>
              </w:rPr>
              <w:t>5’ (8’)</w:t>
            </w:r>
          </w:p>
        </w:tc>
        <w:tc>
          <w:tcPr>
            <w:tcW w:w="582" w:type="pct"/>
          </w:tcPr>
          <w:p w14:paraId="775E7F0D" w14:textId="3E0F2C4E" w:rsidR="00B809EB" w:rsidRPr="0026259E" w:rsidRDefault="00E73998" w:rsidP="00B809EB">
            <w:pP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r>
              <w:rPr>
                <w:rFonts w:ascii="Arial" w:hAnsi="Arial" w:cs="Arial"/>
                <w:noProof/>
                <w:sz w:val="20"/>
              </w:rPr>
              <w:t>Pair work, whole class</w:t>
            </w:r>
          </w:p>
        </w:tc>
        <w:tc>
          <w:tcPr>
            <w:tcW w:w="734" w:type="pct"/>
          </w:tcPr>
          <w:p w14:paraId="42945CFA" w14:textId="63C33407" w:rsidR="00B809EB" w:rsidRPr="007B4638" w:rsidRDefault="00E73998" w:rsidP="00B809EB">
            <w:pPr>
              <w:cnfStyle w:val="000000000000" w:firstRow="0" w:lastRow="0" w:firstColumn="0" w:lastColumn="0" w:oddVBand="0" w:evenVBand="0" w:oddHBand="0" w:evenHBand="0" w:firstRowFirstColumn="0" w:firstRowLastColumn="0" w:lastRowFirstColumn="0" w:lastRowLastColumn="0"/>
              <w:rPr>
                <w:sz w:val="20"/>
              </w:rPr>
            </w:pPr>
            <w:r>
              <w:rPr>
                <w:sz w:val="20"/>
              </w:rPr>
              <w:t>Reflection on previous experiences</w:t>
            </w:r>
          </w:p>
          <w:p w14:paraId="7F3D0A3C" w14:textId="77777777" w:rsidR="00B809EB" w:rsidRPr="0026259E" w:rsidRDefault="00B809EB" w:rsidP="00B809EB">
            <w:pP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p>
        </w:tc>
        <w:tc>
          <w:tcPr>
            <w:tcW w:w="1200" w:type="pct"/>
          </w:tcPr>
          <w:p w14:paraId="63BE8B04" w14:textId="3AC662C4" w:rsidR="00B809EB" w:rsidRPr="0026259E" w:rsidRDefault="00E73998" w:rsidP="00B809EB">
            <w:pP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r>
              <w:rPr>
                <w:sz w:val="20"/>
              </w:rPr>
              <w:t xml:space="preserve">As many students have taken international exams in the past, T asks students to reflect on their experiences with exams taken so far. T asks </w:t>
            </w:r>
            <w:proofErr w:type="spellStart"/>
            <w:r>
              <w:rPr>
                <w:sz w:val="20"/>
              </w:rPr>
              <w:t>Ss</w:t>
            </w:r>
            <w:proofErr w:type="spellEnd"/>
            <w:r>
              <w:rPr>
                <w:sz w:val="20"/>
              </w:rPr>
              <w:t xml:space="preserve"> to exchange information, asks what they think about the exams they have taken and their significance</w:t>
            </w:r>
          </w:p>
        </w:tc>
        <w:tc>
          <w:tcPr>
            <w:tcW w:w="1005" w:type="pct"/>
          </w:tcPr>
          <w:p w14:paraId="67C0C128" w14:textId="6F4E5D2C" w:rsidR="00B809EB" w:rsidRPr="0026259E" w:rsidRDefault="006C7419" w:rsidP="00B809EB">
            <w:pP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proofErr w:type="spellStart"/>
            <w:r w:rsidRPr="007B4638">
              <w:rPr>
                <w:sz w:val="20"/>
              </w:rPr>
              <w:t>Ss</w:t>
            </w:r>
            <w:proofErr w:type="spellEnd"/>
            <w:r w:rsidRPr="007B4638">
              <w:rPr>
                <w:sz w:val="20"/>
              </w:rPr>
              <w:t xml:space="preserve"> work </w:t>
            </w:r>
            <w:r>
              <w:rPr>
                <w:sz w:val="20"/>
              </w:rPr>
              <w:t xml:space="preserve">in </w:t>
            </w:r>
            <w:r w:rsidR="00E73998">
              <w:rPr>
                <w:sz w:val="20"/>
              </w:rPr>
              <w:t xml:space="preserve">pairs, they talk </w:t>
            </w:r>
            <w:r>
              <w:rPr>
                <w:sz w:val="20"/>
              </w:rPr>
              <w:t xml:space="preserve">about their </w:t>
            </w:r>
            <w:r w:rsidR="00E73998">
              <w:rPr>
                <w:sz w:val="20"/>
              </w:rPr>
              <w:t>experiences</w:t>
            </w:r>
            <w:r w:rsidR="00406E7B">
              <w:rPr>
                <w:sz w:val="20"/>
              </w:rPr>
              <w:t xml:space="preserve">, </w:t>
            </w:r>
            <w:r w:rsidR="00E73998">
              <w:rPr>
                <w:sz w:val="20"/>
              </w:rPr>
              <w:t>exchange impressions, l</w:t>
            </w:r>
            <w:r w:rsidR="00406E7B">
              <w:rPr>
                <w:sz w:val="20"/>
              </w:rPr>
              <w:t>ater report on the results of discussions</w:t>
            </w:r>
          </w:p>
        </w:tc>
        <w:tc>
          <w:tcPr>
            <w:tcW w:w="1133" w:type="pct"/>
          </w:tcPr>
          <w:p w14:paraId="227260D0" w14:textId="5FF74CE7" w:rsidR="00B809EB" w:rsidRPr="0026259E" w:rsidRDefault="00E165B1" w:rsidP="00B809EB">
            <w:pP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r>
              <w:rPr>
                <w:rFonts w:ascii="Arial" w:hAnsi="Arial" w:cs="Arial"/>
                <w:noProof/>
                <w:sz w:val="20"/>
              </w:rPr>
              <w:t xml:space="preserve">T should move around class and listen. </w:t>
            </w:r>
            <w:r w:rsidR="00F37296">
              <w:rPr>
                <w:rFonts w:ascii="Arial" w:hAnsi="Arial" w:cs="Arial"/>
                <w:noProof/>
                <w:sz w:val="20"/>
              </w:rPr>
              <w:t xml:space="preserve">If Ss </w:t>
            </w:r>
            <w:r w:rsidR="001A0C41">
              <w:rPr>
                <w:rFonts w:ascii="Arial" w:hAnsi="Arial" w:cs="Arial"/>
                <w:noProof/>
                <w:sz w:val="20"/>
              </w:rPr>
              <w:t>have no idea</w:t>
            </w:r>
            <w:r w:rsidR="00487F18">
              <w:rPr>
                <w:rFonts w:ascii="Arial" w:hAnsi="Arial" w:cs="Arial"/>
                <w:noProof/>
                <w:sz w:val="20"/>
              </w:rPr>
              <w:t xml:space="preserve">/experience of the kind, </w:t>
            </w:r>
            <w:r w:rsidR="00F37296">
              <w:rPr>
                <w:rFonts w:ascii="Arial" w:hAnsi="Arial" w:cs="Arial"/>
                <w:noProof/>
                <w:sz w:val="20"/>
              </w:rPr>
              <w:t xml:space="preserve">T may </w:t>
            </w:r>
            <w:r w:rsidR="001A0C41">
              <w:rPr>
                <w:rFonts w:ascii="Arial" w:hAnsi="Arial" w:cs="Arial"/>
                <w:noProof/>
                <w:sz w:val="20"/>
              </w:rPr>
              <w:t xml:space="preserve">provide key words and </w:t>
            </w:r>
            <w:r w:rsidR="00487F18">
              <w:rPr>
                <w:rFonts w:ascii="Arial" w:hAnsi="Arial" w:cs="Arial"/>
                <w:noProof/>
                <w:sz w:val="20"/>
              </w:rPr>
              <w:t xml:space="preserve">may make them aware of exams such as </w:t>
            </w:r>
            <w:r w:rsidR="00487F18">
              <w:rPr>
                <w:rFonts w:ascii="Arial" w:hAnsi="Arial" w:cs="Arial"/>
                <w:i/>
                <w:noProof/>
                <w:sz w:val="20"/>
              </w:rPr>
              <w:t>egzamin ósmoklasisty</w:t>
            </w:r>
            <w:r w:rsidR="00487F18">
              <w:rPr>
                <w:rFonts w:ascii="Arial" w:hAnsi="Arial" w:cs="Arial"/>
                <w:noProof/>
                <w:sz w:val="20"/>
              </w:rPr>
              <w:t xml:space="preserve"> to embed international exams in their perception</w:t>
            </w:r>
            <w:r w:rsidR="001A0C41">
              <w:rPr>
                <w:rFonts w:ascii="Arial" w:hAnsi="Arial" w:cs="Arial"/>
                <w:noProof/>
                <w:sz w:val="20"/>
              </w:rPr>
              <w:t xml:space="preserve"> – examples of key words: </w:t>
            </w:r>
            <w:r w:rsidR="0040307F">
              <w:rPr>
                <w:rFonts w:ascii="Arial" w:hAnsi="Arial" w:cs="Arial"/>
                <w:i/>
                <w:noProof/>
                <w:sz w:val="20"/>
              </w:rPr>
              <w:t>KET, PET, FCE, test, exam, certficate</w:t>
            </w:r>
            <w:r w:rsidR="001A0C41">
              <w:rPr>
                <w:rFonts w:ascii="Arial" w:hAnsi="Arial" w:cs="Arial"/>
                <w:i/>
                <w:noProof/>
                <w:sz w:val="20"/>
              </w:rPr>
              <w:t xml:space="preserve">, </w:t>
            </w:r>
            <w:r w:rsidR="001A0C41">
              <w:rPr>
                <w:rFonts w:ascii="Arial" w:hAnsi="Arial" w:cs="Arial"/>
                <w:noProof/>
                <w:sz w:val="20"/>
              </w:rPr>
              <w:t xml:space="preserve">etc.   </w:t>
            </w:r>
            <w:r>
              <w:rPr>
                <w:rFonts w:ascii="Arial" w:hAnsi="Arial" w:cs="Arial"/>
                <w:noProof/>
                <w:sz w:val="20"/>
              </w:rPr>
              <w:t xml:space="preserve"> </w:t>
            </w:r>
          </w:p>
        </w:tc>
      </w:tr>
      <w:tr w:rsidR="002375A8" w:rsidRPr="0026259E" w14:paraId="1524BFE8" w14:textId="18F8C4B3" w:rsidTr="002375A8">
        <w:trPr>
          <w:trHeight w:val="20"/>
        </w:trPr>
        <w:tc>
          <w:tcPr>
            <w:cnfStyle w:val="001000000000" w:firstRow="0" w:lastRow="0" w:firstColumn="1" w:lastColumn="0" w:oddVBand="0" w:evenVBand="0" w:oddHBand="0" w:evenHBand="0" w:firstRowFirstColumn="0" w:firstRowLastColumn="0" w:lastRowFirstColumn="0" w:lastRowLastColumn="0"/>
            <w:tcW w:w="346" w:type="pct"/>
          </w:tcPr>
          <w:p w14:paraId="313BD7E2" w14:textId="6025060E" w:rsidR="00624113" w:rsidRDefault="00F3031D" w:rsidP="00B809EB">
            <w:pPr>
              <w:rPr>
                <w:rFonts w:ascii="Arial" w:hAnsi="Arial" w:cs="Arial"/>
                <w:b w:val="0"/>
                <w:noProof/>
                <w:sz w:val="20"/>
              </w:rPr>
            </w:pPr>
            <w:r>
              <w:rPr>
                <w:rFonts w:ascii="Arial" w:hAnsi="Arial" w:cs="Arial"/>
                <w:noProof/>
                <w:sz w:val="20"/>
              </w:rPr>
              <w:t>35</w:t>
            </w:r>
            <w:r w:rsidR="00624113">
              <w:rPr>
                <w:rFonts w:ascii="Arial" w:hAnsi="Arial" w:cs="Arial"/>
                <w:noProof/>
                <w:sz w:val="20"/>
              </w:rPr>
              <w:t>’</w:t>
            </w:r>
          </w:p>
          <w:p w14:paraId="259F3B5C" w14:textId="172828CF" w:rsidR="00624113" w:rsidRPr="00624113" w:rsidRDefault="00624113" w:rsidP="00B809EB">
            <w:pPr>
              <w:rPr>
                <w:rFonts w:ascii="Arial" w:hAnsi="Arial" w:cs="Arial"/>
                <w:b w:val="0"/>
                <w:noProof/>
                <w:sz w:val="20"/>
              </w:rPr>
            </w:pPr>
            <w:r>
              <w:rPr>
                <w:rFonts w:ascii="Arial" w:hAnsi="Arial" w:cs="Arial"/>
                <w:noProof/>
                <w:sz w:val="20"/>
              </w:rPr>
              <w:t>(</w:t>
            </w:r>
            <w:r w:rsidR="00F3031D">
              <w:rPr>
                <w:rFonts w:ascii="Arial" w:hAnsi="Arial" w:cs="Arial"/>
                <w:noProof/>
                <w:sz w:val="20"/>
              </w:rPr>
              <w:t>4</w:t>
            </w:r>
            <w:r>
              <w:rPr>
                <w:rFonts w:ascii="Arial" w:hAnsi="Arial" w:cs="Arial"/>
                <w:noProof/>
                <w:sz w:val="20"/>
              </w:rPr>
              <w:t>3’)</w:t>
            </w:r>
          </w:p>
        </w:tc>
        <w:tc>
          <w:tcPr>
            <w:tcW w:w="582" w:type="pct"/>
          </w:tcPr>
          <w:p w14:paraId="68B50CB7" w14:textId="3C85B4DB" w:rsidR="00B809EB" w:rsidRPr="0026259E" w:rsidRDefault="00C4051F" w:rsidP="00B809EB">
            <w:pP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r>
              <w:rPr>
                <w:rFonts w:ascii="Arial" w:hAnsi="Arial" w:cs="Arial"/>
                <w:noProof/>
                <w:sz w:val="20"/>
              </w:rPr>
              <w:t>Whole class teaching, elements of lecture</w:t>
            </w:r>
          </w:p>
        </w:tc>
        <w:tc>
          <w:tcPr>
            <w:tcW w:w="734" w:type="pct"/>
          </w:tcPr>
          <w:p w14:paraId="04B5AF96" w14:textId="694142B0" w:rsidR="00B809EB" w:rsidRPr="0026259E" w:rsidRDefault="00C4051F" w:rsidP="00B809EB">
            <w:pP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r>
              <w:rPr>
                <w:rFonts w:ascii="Arial" w:hAnsi="Arial" w:cs="Arial"/>
                <w:noProof/>
                <w:sz w:val="20"/>
              </w:rPr>
              <w:t>Main content class</w:t>
            </w:r>
          </w:p>
        </w:tc>
        <w:tc>
          <w:tcPr>
            <w:tcW w:w="1200" w:type="pct"/>
          </w:tcPr>
          <w:p w14:paraId="491DBE92" w14:textId="56388BB2" w:rsidR="00B809EB" w:rsidRPr="0026259E" w:rsidRDefault="00C4051F" w:rsidP="00B809EB">
            <w:pP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r>
              <w:rPr>
                <w:rFonts w:ascii="Arial" w:hAnsi="Arial" w:cs="Arial"/>
                <w:noProof/>
                <w:sz w:val="20"/>
              </w:rPr>
              <w:t xml:space="preserve">T </w:t>
            </w:r>
            <w:r w:rsidR="00E76A7C">
              <w:rPr>
                <w:rFonts w:ascii="Arial" w:hAnsi="Arial" w:cs="Arial"/>
                <w:noProof/>
                <w:sz w:val="20"/>
              </w:rPr>
              <w:t>shows the slides, provides information about the contents –</w:t>
            </w:r>
            <w:r w:rsidR="00AA7C8F">
              <w:rPr>
                <w:rFonts w:ascii="Arial" w:hAnsi="Arial" w:cs="Arial"/>
                <w:noProof/>
                <w:sz w:val="20"/>
              </w:rPr>
              <w:t xml:space="preserve"> as T discusses the slides, T</w:t>
            </w:r>
            <w:r w:rsidR="00E76A7C">
              <w:rPr>
                <w:rFonts w:ascii="Arial" w:hAnsi="Arial" w:cs="Arial"/>
                <w:noProof/>
                <w:sz w:val="20"/>
              </w:rPr>
              <w:t xml:space="preserve"> asks Ss to share their opinions, focus on </w:t>
            </w:r>
            <w:r w:rsidR="00406E7B">
              <w:rPr>
                <w:rFonts w:ascii="Arial" w:hAnsi="Arial" w:cs="Arial"/>
                <w:noProof/>
                <w:sz w:val="20"/>
              </w:rPr>
              <w:t xml:space="preserve">selected information, </w:t>
            </w:r>
            <w:r w:rsidR="00F3031D">
              <w:rPr>
                <w:rFonts w:ascii="Arial" w:hAnsi="Arial" w:cs="Arial"/>
                <w:noProof/>
                <w:sz w:val="20"/>
              </w:rPr>
              <w:t>do specific exams’ examples of tasks presented in the slides – T should do with Ss at least one task from each (of 4) skill regardless of exam example (reading, writing, speaking, listening – with writing doing the task will not mean writing the task but e.g. brainstorming the topic or drafting a brief outline)</w:t>
            </w:r>
          </w:p>
        </w:tc>
        <w:tc>
          <w:tcPr>
            <w:tcW w:w="1005" w:type="pct"/>
          </w:tcPr>
          <w:p w14:paraId="013CAAA9" w14:textId="24135A7D" w:rsidR="00B809EB" w:rsidRPr="0026259E" w:rsidRDefault="00877BCC" w:rsidP="00B809EB">
            <w:pP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r>
              <w:rPr>
                <w:rFonts w:ascii="Arial" w:hAnsi="Arial" w:cs="Arial"/>
                <w:noProof/>
                <w:sz w:val="20"/>
              </w:rPr>
              <w:t>Ss listen to T and see the materials, are encouraged to comment, ask questions</w:t>
            </w:r>
            <w:r w:rsidR="005047EA">
              <w:rPr>
                <w:rFonts w:ascii="Arial" w:hAnsi="Arial" w:cs="Arial"/>
                <w:noProof/>
                <w:sz w:val="20"/>
              </w:rPr>
              <w:t>, notice suprising information</w:t>
            </w:r>
            <w:r w:rsidR="00F3031D">
              <w:rPr>
                <w:rFonts w:ascii="Arial" w:hAnsi="Arial" w:cs="Arial"/>
                <w:noProof/>
                <w:sz w:val="20"/>
              </w:rPr>
              <w:t>. Ss complete selected exam tasks from slides</w:t>
            </w:r>
          </w:p>
        </w:tc>
        <w:tc>
          <w:tcPr>
            <w:tcW w:w="1133" w:type="pct"/>
          </w:tcPr>
          <w:p w14:paraId="62B236DE" w14:textId="104B123F" w:rsidR="00B809EB" w:rsidRDefault="00877BCC" w:rsidP="00B809EB">
            <w:pPr>
              <w:cnfStyle w:val="000000000000" w:firstRow="0" w:lastRow="0" w:firstColumn="0" w:lastColumn="0" w:oddVBand="0" w:evenVBand="0" w:oddHBand="0" w:evenHBand="0" w:firstRowFirstColumn="0" w:firstRowLastColumn="0" w:lastRowFirstColumn="0" w:lastRowLastColumn="0"/>
            </w:pPr>
            <w:r>
              <w:rPr>
                <w:rFonts w:ascii="Arial" w:hAnsi="Arial" w:cs="Arial"/>
                <w:noProof/>
                <w:sz w:val="20"/>
              </w:rPr>
              <w:t>To get the bigger  picture, apart from the slides, T may look at the information at website</w:t>
            </w:r>
            <w:r w:rsidR="00F3031D">
              <w:rPr>
                <w:rFonts w:ascii="Arial" w:hAnsi="Arial" w:cs="Arial"/>
                <w:noProof/>
                <w:sz w:val="20"/>
              </w:rPr>
              <w:t>s</w:t>
            </w:r>
            <w:r>
              <w:rPr>
                <w:rFonts w:ascii="Arial" w:hAnsi="Arial" w:cs="Arial"/>
                <w:noProof/>
                <w:sz w:val="20"/>
              </w:rPr>
              <w:t xml:space="preserve">:  </w:t>
            </w:r>
          </w:p>
          <w:p w14:paraId="2510E1E3" w14:textId="7D110072" w:rsidR="00F3031D" w:rsidRDefault="00711101" w:rsidP="00B809EB">
            <w:pP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hyperlink r:id="rId8" w:history="1">
              <w:r w:rsidR="00F3031D" w:rsidRPr="00A05ADF">
                <w:rPr>
                  <w:rStyle w:val="Hipercze"/>
                  <w:rFonts w:ascii="Arial" w:hAnsi="Arial" w:cs="Arial"/>
                  <w:noProof/>
                </w:rPr>
                <w:t>https://ielts.org/</w:t>
              </w:r>
            </w:hyperlink>
            <w:r w:rsidR="00F3031D">
              <w:rPr>
                <w:rFonts w:ascii="Arial" w:hAnsi="Arial" w:cs="Arial"/>
                <w:noProof/>
                <w:sz w:val="20"/>
              </w:rPr>
              <w:t>,</w:t>
            </w:r>
          </w:p>
          <w:p w14:paraId="1A9EBA8B" w14:textId="57F7306F" w:rsidR="00F3031D" w:rsidRPr="0026259E" w:rsidRDefault="005C27D8" w:rsidP="00B809EB">
            <w:pP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r>
              <w:rPr>
                <w:rFonts w:ascii="Arial" w:hAnsi="Arial" w:cs="Arial"/>
                <w:noProof/>
                <w:sz w:val="20"/>
              </w:rPr>
              <w:t>CambridgeEnglish.org – parts on B2: First and C1: Advanced</w:t>
            </w:r>
          </w:p>
        </w:tc>
      </w:tr>
      <w:tr w:rsidR="002375A8" w:rsidRPr="0026259E" w14:paraId="18AD1CA6" w14:textId="2A8DA0C2" w:rsidTr="002375A8">
        <w:trPr>
          <w:trHeight w:val="20"/>
        </w:trPr>
        <w:tc>
          <w:tcPr>
            <w:cnfStyle w:val="001000000000" w:firstRow="0" w:lastRow="0" w:firstColumn="1" w:lastColumn="0" w:oddVBand="0" w:evenVBand="0" w:oddHBand="0" w:evenHBand="0" w:firstRowFirstColumn="0" w:firstRowLastColumn="0" w:lastRowFirstColumn="0" w:lastRowLastColumn="0"/>
            <w:tcW w:w="346" w:type="pct"/>
          </w:tcPr>
          <w:p w14:paraId="4F86DD70" w14:textId="0FCAC25F" w:rsidR="002375A8" w:rsidRPr="0026259E" w:rsidRDefault="002375A8" w:rsidP="002375A8">
            <w:pPr>
              <w:rPr>
                <w:rFonts w:ascii="Arial" w:hAnsi="Arial" w:cs="Arial"/>
                <w:noProof/>
                <w:sz w:val="20"/>
              </w:rPr>
            </w:pPr>
            <w:r>
              <w:rPr>
                <w:rFonts w:ascii="Arial" w:hAnsi="Arial" w:cs="Arial"/>
                <w:noProof/>
                <w:sz w:val="20"/>
              </w:rPr>
              <w:t>2’ (45’)</w:t>
            </w:r>
          </w:p>
        </w:tc>
        <w:tc>
          <w:tcPr>
            <w:tcW w:w="582" w:type="pct"/>
          </w:tcPr>
          <w:p w14:paraId="03E9F13A" w14:textId="247A11FB" w:rsidR="002375A8" w:rsidRPr="0026259E" w:rsidRDefault="002375A8" w:rsidP="002375A8">
            <w:pP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r>
              <w:rPr>
                <w:rFonts w:ascii="Arial" w:hAnsi="Arial" w:cs="Arial"/>
                <w:noProof/>
                <w:sz w:val="20"/>
              </w:rPr>
              <w:t>Whole class</w:t>
            </w:r>
          </w:p>
        </w:tc>
        <w:tc>
          <w:tcPr>
            <w:tcW w:w="734" w:type="pct"/>
          </w:tcPr>
          <w:p w14:paraId="40D7E1E3" w14:textId="4B2768E5" w:rsidR="002375A8" w:rsidRPr="0026259E" w:rsidRDefault="002375A8" w:rsidP="002375A8">
            <w:pP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r>
              <w:rPr>
                <w:rFonts w:ascii="Arial" w:hAnsi="Arial" w:cs="Arial"/>
                <w:noProof/>
                <w:sz w:val="20"/>
              </w:rPr>
              <w:t>Conclusion</w:t>
            </w:r>
          </w:p>
        </w:tc>
        <w:tc>
          <w:tcPr>
            <w:tcW w:w="1200" w:type="pct"/>
          </w:tcPr>
          <w:p w14:paraId="35019490" w14:textId="045FAF75" w:rsidR="002375A8" w:rsidRPr="0026259E" w:rsidRDefault="002375A8" w:rsidP="002375A8">
            <w:pP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r>
              <w:rPr>
                <w:sz w:val="20"/>
              </w:rPr>
              <w:t>T sums up the lesson – reminds what has been done, makes final remarks</w:t>
            </w:r>
          </w:p>
        </w:tc>
        <w:tc>
          <w:tcPr>
            <w:tcW w:w="1005" w:type="pct"/>
          </w:tcPr>
          <w:p w14:paraId="27D78AC8" w14:textId="2C84BDDC" w:rsidR="002375A8" w:rsidRPr="0026259E" w:rsidRDefault="002375A8" w:rsidP="002375A8">
            <w:pP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proofErr w:type="spellStart"/>
            <w:r>
              <w:rPr>
                <w:sz w:val="20"/>
              </w:rPr>
              <w:t>Ss</w:t>
            </w:r>
            <w:proofErr w:type="spellEnd"/>
            <w:r>
              <w:rPr>
                <w:sz w:val="20"/>
              </w:rPr>
              <w:t xml:space="preserve"> contribute to reviewing the main points of the class</w:t>
            </w:r>
          </w:p>
        </w:tc>
        <w:tc>
          <w:tcPr>
            <w:tcW w:w="1133" w:type="pct"/>
          </w:tcPr>
          <w:p w14:paraId="165CEFFF" w14:textId="77777777" w:rsidR="002375A8" w:rsidRPr="0026259E" w:rsidRDefault="002375A8" w:rsidP="002375A8">
            <w:pP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p>
        </w:tc>
      </w:tr>
    </w:tbl>
    <w:p w14:paraId="4A466A95" w14:textId="77777777" w:rsidR="0067411B" w:rsidRPr="00C03FDA" w:rsidRDefault="0067411B" w:rsidP="00E53056">
      <w:pPr>
        <w:rPr>
          <w:noProof/>
        </w:rPr>
      </w:pPr>
    </w:p>
    <w:p w14:paraId="4727D12B" w14:textId="77777777" w:rsidR="000D4F92" w:rsidRDefault="000D4F92">
      <w:pPr>
        <w:rPr>
          <w:noProof/>
          <w:sz w:val="28"/>
          <w:szCs w:val="28"/>
        </w:rPr>
      </w:pPr>
    </w:p>
    <w:p w14:paraId="03C9B667" w14:textId="77777777" w:rsidR="000D4F92" w:rsidRDefault="000D4F92">
      <w:pPr>
        <w:rPr>
          <w:noProof/>
          <w:sz w:val="28"/>
          <w:szCs w:val="28"/>
        </w:rPr>
      </w:pPr>
    </w:p>
    <w:p w14:paraId="62F2E213" w14:textId="5D904C3D" w:rsidR="008E62BF" w:rsidRPr="002375A8" w:rsidRDefault="002375A8">
      <w:pPr>
        <w:rPr>
          <w:noProof/>
          <w:sz w:val="28"/>
          <w:szCs w:val="28"/>
        </w:rPr>
      </w:pPr>
      <w:r w:rsidRPr="002375A8">
        <w:rPr>
          <w:noProof/>
          <w:sz w:val="28"/>
          <w:szCs w:val="28"/>
        </w:rPr>
        <w:t>Homework/extention idea:</w:t>
      </w:r>
    </w:p>
    <w:p w14:paraId="0ACD2974" w14:textId="69CD8C5D" w:rsidR="002375A8" w:rsidRPr="001F1F93" w:rsidRDefault="002375A8" w:rsidP="001F1F93">
      <w:pPr>
        <w:rPr>
          <w:rFonts w:ascii="Arial" w:hAnsi="Arial" w:cs="Arial"/>
          <w:i/>
          <w:noProof/>
          <w:color w:val="000000" w:themeColor="text1"/>
          <w:sz w:val="28"/>
          <w:szCs w:val="28"/>
          <w:lang w:val="en-US"/>
        </w:rPr>
      </w:pPr>
      <w:r w:rsidRPr="002375A8">
        <w:rPr>
          <w:noProof/>
          <w:sz w:val="28"/>
          <w:szCs w:val="28"/>
        </w:rPr>
        <w:t xml:space="preserve">Students may be asked to </w:t>
      </w:r>
      <w:r w:rsidR="000D4F92">
        <w:rPr>
          <w:noProof/>
          <w:sz w:val="28"/>
          <w:szCs w:val="28"/>
        </w:rPr>
        <w:t>do “Reading” paper from IELTS Academic exam or “Reading and Use of English” paper from B2: First or C1: Advanced exam (depending on the level of proficiency) to get the bigger picture of what tasks look like. If students consider studying abroad (not limited to the UK), they may also be asked to check the language requirements of several selected higher education institutions and think about which exam will be best for them.</w:t>
      </w:r>
    </w:p>
    <w:sectPr w:rsidR="002375A8" w:rsidRPr="001F1F93" w:rsidSect="00A551D8">
      <w:headerReference w:type="default" r:id="rId9"/>
      <w:footerReference w:type="default" r:id="rId10"/>
      <w:pgSz w:w="11900" w:h="16840"/>
      <w:pgMar w:top="2016" w:right="1008" w:bottom="2880" w:left="1008" w:header="567"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F050E" w14:textId="77777777" w:rsidR="00F3031D" w:rsidRDefault="00F3031D" w:rsidP="00E53056">
      <w:pPr>
        <w:spacing w:before="0" w:after="0"/>
      </w:pPr>
      <w:r>
        <w:separator/>
      </w:r>
    </w:p>
  </w:endnote>
  <w:endnote w:type="continuationSeparator" w:id="0">
    <w:p w14:paraId="40AF4EE9" w14:textId="77777777" w:rsidR="00F3031D" w:rsidRDefault="00F3031D" w:rsidP="00E530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F5D78" w14:textId="1E587279" w:rsidR="00F3031D" w:rsidRDefault="00F3031D" w:rsidP="008173AF">
    <w:pPr>
      <w:pStyle w:val="Tekstpodstawowy"/>
      <w:spacing w:line="14" w:lineRule="auto"/>
      <w:ind w:right="-1008"/>
    </w:pPr>
    <w:r>
      <w:rPr>
        <w:noProof/>
      </w:rPr>
      <w:drawing>
        <wp:anchor distT="0" distB="0" distL="114300" distR="114300" simplePos="0" relativeHeight="251659264" behindDoc="0" locked="0" layoutInCell="1" allowOverlap="1" wp14:anchorId="422C6100" wp14:editId="6795A645">
          <wp:simplePos x="0" y="0"/>
          <wp:positionH relativeFrom="column">
            <wp:posOffset>-627380</wp:posOffset>
          </wp:positionH>
          <wp:positionV relativeFrom="paragraph">
            <wp:posOffset>-887241</wp:posOffset>
          </wp:positionV>
          <wp:extent cx="7563600" cy="1519200"/>
          <wp:effectExtent l="0" t="0" r="0" b="0"/>
          <wp:wrapNone/>
          <wp:docPr id="13" name="docshap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cshape5"/>
                  <pic:cNvPicPr>
                    <a:picLocks noChangeAspect="1" noChangeArrowheads="1"/>
                  </pic:cNvPicPr>
                </pic:nvPicPr>
                <pic:blipFill>
                  <a:blip r:embed="rId1"/>
                  <a:srcRect t="13545" b="13545"/>
                  <a:stretch>
                    <a:fillRect/>
                  </a:stretch>
                </pic:blipFill>
                <pic:spPr bwMode="auto">
                  <a:xfrm>
                    <a:off x="0" y="0"/>
                    <a:ext cx="7563600" cy="15192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7AC13" w14:textId="77777777" w:rsidR="00F3031D" w:rsidRDefault="00F3031D" w:rsidP="00E53056">
      <w:pPr>
        <w:spacing w:before="0" w:after="0"/>
      </w:pPr>
      <w:r>
        <w:separator/>
      </w:r>
    </w:p>
  </w:footnote>
  <w:footnote w:type="continuationSeparator" w:id="0">
    <w:p w14:paraId="5C8EDF79" w14:textId="77777777" w:rsidR="00F3031D" w:rsidRDefault="00F3031D" w:rsidP="00E5305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746A7" w14:textId="491DCB06" w:rsidR="00F3031D" w:rsidRDefault="00F3031D" w:rsidP="00010ADF">
    <w:pPr>
      <w:ind w:left="-993"/>
    </w:pPr>
    <w:r>
      <w:rPr>
        <w:noProof/>
      </w:rPr>
      <w:drawing>
        <wp:inline distT="0" distB="0" distL="0" distR="0" wp14:anchorId="4752D6EA" wp14:editId="63C9A076">
          <wp:extent cx="1306800" cy="360000"/>
          <wp:effectExtent l="0" t="0" r="1905"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130680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CE0C6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9F8FD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AA2C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1429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5FC88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40DD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AA72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8238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040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0EC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9C11D2"/>
    <w:multiLevelType w:val="hybridMultilevel"/>
    <w:tmpl w:val="B6C42212"/>
    <w:lvl w:ilvl="0" w:tplc="681C987A">
      <w:numFmt w:val="bullet"/>
      <w:pStyle w:val="Listapunktowana"/>
      <w:lvlText w:val="•"/>
      <w:lvlJc w:val="left"/>
      <w:pPr>
        <w:ind w:left="473" w:hanging="361"/>
      </w:pPr>
      <w:rPr>
        <w:rFonts w:ascii="Arial" w:eastAsia="Arial" w:hAnsi="Arial" w:cs="Arial" w:hint="default"/>
        <w:b w:val="0"/>
        <w:bCs w:val="0"/>
        <w:i w:val="0"/>
        <w:iCs w:val="0"/>
        <w:color w:val="23085A"/>
        <w:w w:val="100"/>
        <w:sz w:val="28"/>
        <w:szCs w:val="28"/>
        <w:lang w:val="ca-ES" w:eastAsia="en-US" w:bidi="ar-SA"/>
      </w:rPr>
    </w:lvl>
    <w:lvl w:ilvl="1" w:tplc="8C10D4CC">
      <w:numFmt w:val="bullet"/>
      <w:lvlText w:val="•"/>
      <w:lvlJc w:val="left"/>
      <w:pPr>
        <w:ind w:left="1420" w:hanging="361"/>
      </w:pPr>
      <w:rPr>
        <w:rFonts w:hint="default"/>
        <w:lang w:val="ca-ES" w:eastAsia="en-US" w:bidi="ar-SA"/>
      </w:rPr>
    </w:lvl>
    <w:lvl w:ilvl="2" w:tplc="4E86F318">
      <w:numFmt w:val="bullet"/>
      <w:lvlText w:val="•"/>
      <w:lvlJc w:val="left"/>
      <w:pPr>
        <w:ind w:left="2361" w:hanging="361"/>
      </w:pPr>
      <w:rPr>
        <w:rFonts w:hint="default"/>
        <w:lang w:val="ca-ES" w:eastAsia="en-US" w:bidi="ar-SA"/>
      </w:rPr>
    </w:lvl>
    <w:lvl w:ilvl="3" w:tplc="8B84E6CE">
      <w:numFmt w:val="bullet"/>
      <w:lvlText w:val="•"/>
      <w:lvlJc w:val="left"/>
      <w:pPr>
        <w:ind w:left="3301" w:hanging="361"/>
      </w:pPr>
      <w:rPr>
        <w:rFonts w:hint="default"/>
        <w:lang w:val="ca-ES" w:eastAsia="en-US" w:bidi="ar-SA"/>
      </w:rPr>
    </w:lvl>
    <w:lvl w:ilvl="4" w:tplc="0212C156">
      <w:numFmt w:val="bullet"/>
      <w:lvlText w:val="•"/>
      <w:lvlJc w:val="left"/>
      <w:pPr>
        <w:ind w:left="4242" w:hanging="361"/>
      </w:pPr>
      <w:rPr>
        <w:rFonts w:hint="default"/>
        <w:lang w:val="ca-ES" w:eastAsia="en-US" w:bidi="ar-SA"/>
      </w:rPr>
    </w:lvl>
    <w:lvl w:ilvl="5" w:tplc="8AF4241C">
      <w:numFmt w:val="bullet"/>
      <w:lvlText w:val="•"/>
      <w:lvlJc w:val="left"/>
      <w:pPr>
        <w:ind w:left="5182" w:hanging="361"/>
      </w:pPr>
      <w:rPr>
        <w:rFonts w:hint="default"/>
        <w:lang w:val="ca-ES" w:eastAsia="en-US" w:bidi="ar-SA"/>
      </w:rPr>
    </w:lvl>
    <w:lvl w:ilvl="6" w:tplc="C2AE283C">
      <w:numFmt w:val="bullet"/>
      <w:lvlText w:val="•"/>
      <w:lvlJc w:val="left"/>
      <w:pPr>
        <w:ind w:left="6123" w:hanging="361"/>
      </w:pPr>
      <w:rPr>
        <w:rFonts w:hint="default"/>
        <w:lang w:val="ca-ES" w:eastAsia="en-US" w:bidi="ar-SA"/>
      </w:rPr>
    </w:lvl>
    <w:lvl w:ilvl="7" w:tplc="02B07578">
      <w:numFmt w:val="bullet"/>
      <w:lvlText w:val="•"/>
      <w:lvlJc w:val="left"/>
      <w:pPr>
        <w:ind w:left="7063" w:hanging="361"/>
      </w:pPr>
      <w:rPr>
        <w:rFonts w:hint="default"/>
        <w:lang w:val="ca-ES" w:eastAsia="en-US" w:bidi="ar-SA"/>
      </w:rPr>
    </w:lvl>
    <w:lvl w:ilvl="8" w:tplc="DB247D5E">
      <w:numFmt w:val="bullet"/>
      <w:lvlText w:val="•"/>
      <w:lvlJc w:val="left"/>
      <w:pPr>
        <w:ind w:left="8004" w:hanging="361"/>
      </w:pPr>
      <w:rPr>
        <w:rFonts w:hint="default"/>
        <w:lang w:val="ca-ES" w:eastAsia="en-US" w:bidi="ar-SA"/>
      </w:rPr>
    </w:lvl>
  </w:abstractNum>
  <w:abstractNum w:abstractNumId="11" w15:restartNumberingAfterBreak="0">
    <w:nsid w:val="4AD225BF"/>
    <w:multiLevelType w:val="hybridMultilevel"/>
    <w:tmpl w:val="E3ACC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NzcwMTExsjQxNbJU0lEKTi0uzszPAykwrAUAs6FxfCwAAAA="/>
  </w:docVars>
  <w:rsids>
    <w:rsidRoot w:val="00455186"/>
    <w:rsid w:val="00010ADF"/>
    <w:rsid w:val="00014A93"/>
    <w:rsid w:val="00032972"/>
    <w:rsid w:val="0003795D"/>
    <w:rsid w:val="000656ED"/>
    <w:rsid w:val="000729F3"/>
    <w:rsid w:val="000A660D"/>
    <w:rsid w:val="000D4F92"/>
    <w:rsid w:val="000E3A6D"/>
    <w:rsid w:val="001A0C41"/>
    <w:rsid w:val="001A6627"/>
    <w:rsid w:val="001B7219"/>
    <w:rsid w:val="001F1F93"/>
    <w:rsid w:val="001F73D0"/>
    <w:rsid w:val="002375A8"/>
    <w:rsid w:val="0026259E"/>
    <w:rsid w:val="002971A7"/>
    <w:rsid w:val="002E0733"/>
    <w:rsid w:val="002F7048"/>
    <w:rsid w:val="00301A18"/>
    <w:rsid w:val="00364BE8"/>
    <w:rsid w:val="003A71C7"/>
    <w:rsid w:val="003B58DB"/>
    <w:rsid w:val="0040307F"/>
    <w:rsid w:val="00406E7B"/>
    <w:rsid w:val="00455186"/>
    <w:rsid w:val="00487F18"/>
    <w:rsid w:val="004B4A50"/>
    <w:rsid w:val="004C3B82"/>
    <w:rsid w:val="005047EA"/>
    <w:rsid w:val="0053434D"/>
    <w:rsid w:val="00583818"/>
    <w:rsid w:val="005A0586"/>
    <w:rsid w:val="005B0DAC"/>
    <w:rsid w:val="005C27D8"/>
    <w:rsid w:val="005F3AFA"/>
    <w:rsid w:val="006238B9"/>
    <w:rsid w:val="00624113"/>
    <w:rsid w:val="00647FD2"/>
    <w:rsid w:val="00652CF6"/>
    <w:rsid w:val="00654935"/>
    <w:rsid w:val="0067411B"/>
    <w:rsid w:val="006C7419"/>
    <w:rsid w:val="006F4A62"/>
    <w:rsid w:val="00711101"/>
    <w:rsid w:val="007126FD"/>
    <w:rsid w:val="00760E13"/>
    <w:rsid w:val="0078324B"/>
    <w:rsid w:val="0081270D"/>
    <w:rsid w:val="008146D4"/>
    <w:rsid w:val="008173AF"/>
    <w:rsid w:val="008439E6"/>
    <w:rsid w:val="00851256"/>
    <w:rsid w:val="00851C1A"/>
    <w:rsid w:val="00877BCC"/>
    <w:rsid w:val="008E62BF"/>
    <w:rsid w:val="009002BF"/>
    <w:rsid w:val="009A1948"/>
    <w:rsid w:val="009B3C96"/>
    <w:rsid w:val="009C5EEF"/>
    <w:rsid w:val="009F4E8B"/>
    <w:rsid w:val="00A0178D"/>
    <w:rsid w:val="00A02DD1"/>
    <w:rsid w:val="00A329EC"/>
    <w:rsid w:val="00A36CF5"/>
    <w:rsid w:val="00A42739"/>
    <w:rsid w:val="00A551D8"/>
    <w:rsid w:val="00A81297"/>
    <w:rsid w:val="00A8231B"/>
    <w:rsid w:val="00A90842"/>
    <w:rsid w:val="00AA7C8F"/>
    <w:rsid w:val="00B809EB"/>
    <w:rsid w:val="00C03FDA"/>
    <w:rsid w:val="00C33AB7"/>
    <w:rsid w:val="00C34C51"/>
    <w:rsid w:val="00C4051F"/>
    <w:rsid w:val="00C867D4"/>
    <w:rsid w:val="00CC240F"/>
    <w:rsid w:val="00D1458B"/>
    <w:rsid w:val="00D30BD4"/>
    <w:rsid w:val="00DD0748"/>
    <w:rsid w:val="00DD5407"/>
    <w:rsid w:val="00E110CB"/>
    <w:rsid w:val="00E165B1"/>
    <w:rsid w:val="00E53056"/>
    <w:rsid w:val="00E5647B"/>
    <w:rsid w:val="00E62858"/>
    <w:rsid w:val="00E73998"/>
    <w:rsid w:val="00E76A7C"/>
    <w:rsid w:val="00E83581"/>
    <w:rsid w:val="00F3031D"/>
    <w:rsid w:val="00F37296"/>
    <w:rsid w:val="00F525A7"/>
    <w:rsid w:val="00F65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D8A21C3"/>
  <w14:defaultImageDpi w14:val="32767"/>
  <w15:chartTrackingRefBased/>
  <w15:docId w15:val="{605C5131-1C38-44FB-9E9E-092C560B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4043F" w:themeColor="accent2"/>
        <w:lang w:val="en-US" w:eastAsia="en-US" w:bidi="ar-SA"/>
      </w:rPr>
    </w:rPrDefault>
    <w:pPrDefault>
      <w:pPr>
        <w:spacing w:before="160"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4"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F7048"/>
    <w:rPr>
      <w:lang w:val="en-GB"/>
    </w:rPr>
  </w:style>
  <w:style w:type="paragraph" w:styleId="Nagwek1">
    <w:name w:val="heading 1"/>
    <w:basedOn w:val="Normalny"/>
    <w:next w:val="Normalny"/>
    <w:link w:val="Nagwek1Znak"/>
    <w:uiPriority w:val="9"/>
    <w:qFormat/>
    <w:rsid w:val="00032972"/>
    <w:pPr>
      <w:spacing w:before="600" w:after="240"/>
      <w:contextualSpacing/>
      <w:outlineLvl w:val="0"/>
    </w:pPr>
    <w:rPr>
      <w:spacing w:val="-12"/>
      <w:sz w:val="60"/>
      <w:szCs w:val="60"/>
    </w:rPr>
  </w:style>
  <w:style w:type="paragraph" w:styleId="Nagwek2">
    <w:name w:val="heading 2"/>
    <w:basedOn w:val="Normalny"/>
    <w:next w:val="Normalny"/>
    <w:link w:val="Nagwek2Znak"/>
    <w:uiPriority w:val="9"/>
    <w:unhideWhenUsed/>
    <w:qFormat/>
    <w:rsid w:val="006238B9"/>
    <w:pPr>
      <w:spacing w:before="520"/>
      <w:outlineLvl w:val="1"/>
    </w:pPr>
    <w:rPr>
      <w:b/>
      <w:bCs/>
      <w:sz w:val="28"/>
      <w:szCs w:val="28"/>
      <w:lang w:val="ca-ES"/>
    </w:rPr>
  </w:style>
  <w:style w:type="paragraph" w:styleId="Nagwek3">
    <w:name w:val="heading 3"/>
    <w:basedOn w:val="Normalny"/>
    <w:next w:val="Normalny"/>
    <w:link w:val="Nagwek3Znak"/>
    <w:uiPriority w:val="9"/>
    <w:unhideWhenUsed/>
    <w:rsid w:val="008146D4"/>
    <w:pPr>
      <w:keepNext/>
      <w:keepLines/>
      <w:outlineLvl w:val="2"/>
    </w:pPr>
    <w:rPr>
      <w:rFonts w:asciiTheme="majorHAnsi" w:eastAsiaTheme="majorEastAsia" w:hAnsiTheme="majorHAnsi" w:cstheme="majorBid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E53056"/>
    <w:pPr>
      <w:spacing w:after="120"/>
    </w:pPr>
  </w:style>
  <w:style w:type="character" w:customStyle="1" w:styleId="TekstpodstawowyZnak">
    <w:name w:val="Tekst podstawowy Znak"/>
    <w:basedOn w:val="Domylnaczcionkaakapitu"/>
    <w:link w:val="Tekstpodstawowy"/>
    <w:uiPriority w:val="99"/>
    <w:semiHidden/>
    <w:rsid w:val="00E53056"/>
  </w:style>
  <w:style w:type="paragraph" w:styleId="Nagwek">
    <w:name w:val="header"/>
    <w:basedOn w:val="Normalny"/>
    <w:link w:val="NagwekZnak"/>
    <w:uiPriority w:val="99"/>
    <w:unhideWhenUsed/>
    <w:rsid w:val="006238B9"/>
    <w:pPr>
      <w:spacing w:before="0" w:after="0"/>
    </w:pPr>
    <w:rPr>
      <w:b/>
      <w:color w:val="FFFFFF"/>
      <w:sz w:val="28"/>
    </w:rPr>
  </w:style>
  <w:style w:type="character" w:customStyle="1" w:styleId="NagwekZnak">
    <w:name w:val="Nagłówek Znak"/>
    <w:basedOn w:val="Domylnaczcionkaakapitu"/>
    <w:link w:val="Nagwek"/>
    <w:uiPriority w:val="99"/>
    <w:rsid w:val="006238B9"/>
    <w:rPr>
      <w:b/>
      <w:color w:val="FFFFFF"/>
      <w:sz w:val="28"/>
      <w:lang w:val="en-GB"/>
    </w:rPr>
  </w:style>
  <w:style w:type="paragraph" w:styleId="Stopka">
    <w:name w:val="footer"/>
    <w:basedOn w:val="Normalny"/>
    <w:link w:val="StopkaZnak"/>
    <w:uiPriority w:val="99"/>
    <w:unhideWhenUsed/>
    <w:rsid w:val="00E53056"/>
    <w:pPr>
      <w:tabs>
        <w:tab w:val="center" w:pos="4680"/>
        <w:tab w:val="right" w:pos="9360"/>
      </w:tabs>
      <w:spacing w:after="0"/>
    </w:pPr>
  </w:style>
  <w:style w:type="character" w:customStyle="1" w:styleId="StopkaZnak">
    <w:name w:val="Stopka Znak"/>
    <w:basedOn w:val="Domylnaczcionkaakapitu"/>
    <w:link w:val="Stopka"/>
    <w:uiPriority w:val="99"/>
    <w:rsid w:val="00E53056"/>
  </w:style>
  <w:style w:type="paragraph" w:styleId="Tytu">
    <w:name w:val="Title"/>
    <w:basedOn w:val="Normalny"/>
    <w:next w:val="Normalny"/>
    <w:link w:val="TytuZnak"/>
    <w:uiPriority w:val="10"/>
    <w:qFormat/>
    <w:rsid w:val="00364BE8"/>
    <w:pPr>
      <w:spacing w:after="1200"/>
    </w:pPr>
    <w:rPr>
      <w:sz w:val="140"/>
      <w:szCs w:val="140"/>
      <w:lang w:val="ca-ES"/>
    </w:rPr>
  </w:style>
  <w:style w:type="character" w:customStyle="1" w:styleId="TytuZnak">
    <w:name w:val="Tytuł Znak"/>
    <w:basedOn w:val="Domylnaczcionkaakapitu"/>
    <w:link w:val="Tytu"/>
    <w:uiPriority w:val="10"/>
    <w:rsid w:val="00364BE8"/>
    <w:rPr>
      <w:color w:val="04043F" w:themeColor="accent2"/>
      <w:sz w:val="140"/>
      <w:szCs w:val="140"/>
      <w:lang w:val="ca-ES"/>
    </w:rPr>
  </w:style>
  <w:style w:type="character" w:customStyle="1" w:styleId="Nagwek2Znak">
    <w:name w:val="Nagłówek 2 Znak"/>
    <w:basedOn w:val="Domylnaczcionkaakapitu"/>
    <w:link w:val="Nagwek2"/>
    <w:uiPriority w:val="9"/>
    <w:rsid w:val="006238B9"/>
    <w:rPr>
      <w:b/>
      <w:bCs/>
      <w:spacing w:val="-11"/>
      <w:sz w:val="28"/>
      <w:szCs w:val="28"/>
      <w:lang w:val="ca-ES"/>
    </w:rPr>
  </w:style>
  <w:style w:type="character" w:customStyle="1" w:styleId="Nagwek1Znak">
    <w:name w:val="Nagłówek 1 Znak"/>
    <w:basedOn w:val="Domylnaczcionkaakapitu"/>
    <w:link w:val="Nagwek1"/>
    <w:uiPriority w:val="9"/>
    <w:rsid w:val="00032972"/>
    <w:rPr>
      <w:spacing w:val="-12"/>
      <w:sz w:val="60"/>
      <w:szCs w:val="60"/>
      <w:lang w:val="en-GB"/>
    </w:rPr>
  </w:style>
  <w:style w:type="paragraph" w:styleId="Listapunktowana">
    <w:name w:val="List Bullet"/>
    <w:basedOn w:val="Normalny"/>
    <w:uiPriority w:val="99"/>
    <w:unhideWhenUsed/>
    <w:qFormat/>
    <w:rsid w:val="00760E13"/>
    <w:pPr>
      <w:numPr>
        <w:numId w:val="1"/>
      </w:numPr>
      <w:ind w:left="475" w:hanging="360"/>
    </w:pPr>
    <w:rPr>
      <w:noProof/>
      <w:sz w:val="28"/>
      <w:szCs w:val="28"/>
    </w:rPr>
  </w:style>
  <w:style w:type="table" w:customStyle="1" w:styleId="GREAT">
    <w:name w:val="GREAT"/>
    <w:basedOn w:val="Standardowy"/>
    <w:uiPriority w:val="99"/>
    <w:rsid w:val="00A329EC"/>
    <w:pPr>
      <w:spacing w:before="0" w:after="0"/>
    </w:pPr>
    <w:rPr>
      <w:sz w:val="18"/>
    </w:rPr>
    <w:tblPr>
      <w:tblStyleRowBandSize w:val="1"/>
      <w:tblStyleColBandSize w:val="1"/>
      <w:tblBorders>
        <w:top w:val="single" w:sz="4" w:space="0" w:color="EB0000" w:themeColor="accent1"/>
        <w:left w:val="single" w:sz="4" w:space="0" w:color="EB0000" w:themeColor="accent1"/>
        <w:bottom w:val="single" w:sz="4" w:space="0" w:color="EB0000" w:themeColor="accent1"/>
        <w:right w:val="single" w:sz="4" w:space="0" w:color="EB0000" w:themeColor="accent1"/>
        <w:insideH w:val="single" w:sz="4" w:space="0" w:color="EB0000" w:themeColor="accent1"/>
        <w:insideV w:val="single" w:sz="4" w:space="0" w:color="EB0000" w:themeColor="accent1"/>
      </w:tblBorders>
      <w:tblCellMar>
        <w:top w:w="43" w:type="dxa"/>
        <w:bottom w:w="43" w:type="dxa"/>
      </w:tblCellMar>
    </w:tblPr>
    <w:tblStylePr w:type="firstRow">
      <w:rPr>
        <w:b/>
        <w:sz w:val="18"/>
      </w:rPr>
    </w:tblStylePr>
    <w:tblStylePr w:type="lastRow">
      <w:rPr>
        <w:b/>
      </w:rPr>
    </w:tblStylePr>
    <w:tblStylePr w:type="firstCol">
      <w:rPr>
        <w:b/>
      </w:rPr>
    </w:tblStylePr>
    <w:tblStylePr w:type="lastCol">
      <w:rPr>
        <w:b/>
      </w:rPr>
    </w:tblStylePr>
    <w:tblStylePr w:type="band1Vert">
      <w:tblPr/>
      <w:tcPr>
        <w:shd w:val="clear" w:color="auto" w:fill="FFE1E1" w:themeFill="accent6" w:themeFillTint="33"/>
      </w:tcPr>
    </w:tblStylePr>
    <w:tblStylePr w:type="band1Horz">
      <w:tblPr/>
      <w:tcPr>
        <w:shd w:val="clear" w:color="auto" w:fill="FFE1E1" w:themeFill="accent6" w:themeFillTint="33"/>
      </w:tcPr>
    </w:tblStylePr>
  </w:style>
  <w:style w:type="table" w:styleId="Tabela-Siatka">
    <w:name w:val="Table Grid"/>
    <w:basedOn w:val="Standardowy"/>
    <w:uiPriority w:val="39"/>
    <w:rsid w:val="00A329E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8146D4"/>
    <w:rPr>
      <w:rFonts w:asciiTheme="majorHAnsi" w:eastAsiaTheme="majorEastAsia" w:hAnsiTheme="majorHAnsi" w:cstheme="majorBidi"/>
      <w:sz w:val="24"/>
      <w:szCs w:val="24"/>
      <w:lang w:val="en-GB"/>
    </w:rPr>
  </w:style>
  <w:style w:type="character" w:styleId="Uwydatnienie">
    <w:name w:val="Emphasis"/>
    <w:uiPriority w:val="20"/>
    <w:rsid w:val="00C33AB7"/>
    <w:rPr>
      <w:i/>
      <w:iCs/>
      <w:color w:val="04043F" w:themeColor="accent2"/>
    </w:rPr>
  </w:style>
  <w:style w:type="paragraph" w:styleId="Legenda">
    <w:name w:val="caption"/>
    <w:basedOn w:val="Normalny"/>
    <w:next w:val="Normalny"/>
    <w:uiPriority w:val="13"/>
    <w:rsid w:val="00E5647B"/>
    <w:pPr>
      <w:keepLines/>
      <w:tabs>
        <w:tab w:val="center" w:pos="4801"/>
        <w:tab w:val="left" w:pos="6120"/>
      </w:tabs>
      <w:spacing w:before="60" w:after="120"/>
      <w:contextualSpacing/>
    </w:pPr>
    <w:rPr>
      <w:rFonts w:eastAsiaTheme="minorEastAsia"/>
      <w:sz w:val="18"/>
      <w:szCs w:val="18"/>
      <w:lang w:eastAsia="en-GB"/>
    </w:rPr>
  </w:style>
  <w:style w:type="character" w:styleId="Pogrubienie">
    <w:name w:val="Strong"/>
    <w:basedOn w:val="Domylnaczcionkaakapitu"/>
    <w:uiPriority w:val="14"/>
    <w:qFormat/>
    <w:rsid w:val="00E5647B"/>
    <w:rPr>
      <w:rFonts w:asciiTheme="minorHAnsi" w:hAnsiTheme="minorHAnsi"/>
      <w:b/>
      <w:bCs/>
    </w:rPr>
  </w:style>
  <w:style w:type="paragraph" w:styleId="Bezodstpw">
    <w:name w:val="No Spacing"/>
    <w:uiPriority w:val="13"/>
    <w:qFormat/>
    <w:rsid w:val="00032972"/>
    <w:pPr>
      <w:spacing w:before="0" w:after="0"/>
      <w:jc w:val="both"/>
    </w:pPr>
    <w:rPr>
      <w:color w:val="auto"/>
      <w:sz w:val="21"/>
      <w:szCs w:val="21"/>
      <w:lang w:val="en-GB"/>
    </w:rPr>
  </w:style>
  <w:style w:type="character" w:styleId="Hipercze">
    <w:name w:val="Hyperlink"/>
    <w:basedOn w:val="Domylnaczcionkaakapitu"/>
    <w:uiPriority w:val="99"/>
    <w:unhideWhenUsed/>
    <w:rsid w:val="00877BCC"/>
    <w:rPr>
      <w:color w:val="04043F" w:themeColor="hyperlink"/>
      <w:u w:val="single"/>
    </w:rPr>
  </w:style>
  <w:style w:type="character" w:styleId="Nierozpoznanawzmianka">
    <w:name w:val="Unresolved Mention"/>
    <w:basedOn w:val="Domylnaczcionkaakapitu"/>
    <w:uiPriority w:val="99"/>
    <w:semiHidden/>
    <w:unhideWhenUsed/>
    <w:rsid w:val="00877BCC"/>
    <w:rPr>
      <w:color w:val="605E5C"/>
      <w:shd w:val="clear" w:color="auto" w:fill="E1DFDD"/>
    </w:rPr>
  </w:style>
  <w:style w:type="character" w:styleId="UyteHipercze">
    <w:name w:val="FollowedHyperlink"/>
    <w:basedOn w:val="Domylnaczcionkaakapitu"/>
    <w:uiPriority w:val="99"/>
    <w:semiHidden/>
    <w:unhideWhenUsed/>
    <w:rsid w:val="002375A8"/>
    <w:rPr>
      <w:color w:val="04043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56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lts.org/" TargetMode="External"/><Relationship Id="rId3" Type="http://schemas.openxmlformats.org/officeDocument/2006/relationships/settings" Target="settings.xml"/><Relationship Id="rId7" Type="http://schemas.openxmlformats.org/officeDocument/2006/relationships/hyperlink" Target="https://takeielts.britishcounci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Pimblott\AppData\Local\Microsoft\Windows\INetCache\Content.Outlook\QL4TEZPO\fiverr%20-%20GREAT%20Template%20-%20Study%20UK.dotx" TargetMode="External"/></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000000"/>
      </a:dk2>
      <a:lt2>
        <a:srgbClr val="F8F8F8"/>
      </a:lt2>
      <a:accent1>
        <a:srgbClr val="EB0000"/>
      </a:accent1>
      <a:accent2>
        <a:srgbClr val="04043F"/>
      </a:accent2>
      <a:accent3>
        <a:srgbClr val="DDE5ED"/>
      </a:accent3>
      <a:accent4>
        <a:srgbClr val="8CE2D0"/>
      </a:accent4>
      <a:accent5>
        <a:srgbClr val="59CBE8"/>
      </a:accent5>
      <a:accent6>
        <a:srgbClr val="FF6D6A"/>
      </a:accent6>
      <a:hlink>
        <a:srgbClr val="04043F"/>
      </a:hlink>
      <a:folHlink>
        <a:srgbClr val="04043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C:\Users\AlisonPimblott\AppData\Local\Microsoft\Windows\INetCache\Content.Outlook\QL4TEZPO\fiverr - GREAT Template - Study UK.dotx</Template>
  <TotalTime>146</TotalTime>
  <Pages>4</Pages>
  <Words>639</Words>
  <Characters>3838</Characters>
  <Application>Microsoft Office Word</Application>
  <DocSecurity>0</DocSecurity>
  <Lines>31</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Pimblott, Alison (Marketing)</dc:creator>
  <cp:keywords/>
  <dc:description/>
  <cp:lastModifiedBy>Bartosz Brzoza</cp:lastModifiedBy>
  <cp:revision>133</cp:revision>
  <dcterms:created xsi:type="dcterms:W3CDTF">2022-07-26T14:01:00Z</dcterms:created>
  <dcterms:modified xsi:type="dcterms:W3CDTF">2024-01-07T18:35:00Z</dcterms:modified>
</cp:coreProperties>
</file>